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26" w:rsidRPr="003B1057" w:rsidRDefault="00A04726" w:rsidP="00735ADB">
      <w:pPr>
        <w:spacing w:after="0" w:line="240" w:lineRule="auto"/>
        <w:jc w:val="center"/>
        <w:rPr>
          <w:rFonts w:eastAsia="Times New Roman" w:cs="Times New Roman"/>
          <w:sz w:val="28"/>
          <w:szCs w:val="28"/>
        </w:rPr>
      </w:pPr>
      <w:r w:rsidRPr="003B1057">
        <w:rPr>
          <w:rFonts w:ascii="Calibri" w:eastAsia="Times New Roman" w:hAnsi="Calibri" w:cs="Times New Roman"/>
          <w:sz w:val="28"/>
          <w:szCs w:val="28"/>
        </w:rPr>
        <w:t>Nation</w:t>
      </w:r>
      <w:r w:rsidRPr="003B1057">
        <w:rPr>
          <w:rFonts w:eastAsia="Times New Roman" w:cs="Times New Roman"/>
          <w:sz w:val="28"/>
          <w:szCs w:val="28"/>
        </w:rPr>
        <w:t xml:space="preserve">al Basketball Retired Players Association, Inc. </w:t>
      </w:r>
    </w:p>
    <w:p w:rsidR="00A04726" w:rsidRPr="003B1057" w:rsidRDefault="00A04726" w:rsidP="00735ADB">
      <w:pPr>
        <w:spacing w:after="0" w:line="240" w:lineRule="auto"/>
        <w:jc w:val="center"/>
        <w:rPr>
          <w:rFonts w:eastAsia="Times New Roman" w:cs="Times New Roman"/>
          <w:sz w:val="28"/>
          <w:szCs w:val="28"/>
        </w:rPr>
      </w:pPr>
      <w:r w:rsidRPr="003B1057">
        <w:rPr>
          <w:rFonts w:eastAsia="Times New Roman" w:cs="Times New Roman"/>
          <w:sz w:val="28"/>
          <w:szCs w:val="28"/>
        </w:rPr>
        <w:t xml:space="preserve"> BOARD OF DIRECTORS MEETING MINUTES</w:t>
      </w:r>
    </w:p>
    <w:p w:rsidR="00A04726" w:rsidRPr="003B1057" w:rsidRDefault="00EC0E6A" w:rsidP="00735ADB">
      <w:pPr>
        <w:spacing w:after="0" w:line="240" w:lineRule="auto"/>
        <w:jc w:val="center"/>
        <w:rPr>
          <w:rFonts w:eastAsia="Times New Roman" w:cs="Times New Roman"/>
          <w:sz w:val="28"/>
          <w:szCs w:val="28"/>
        </w:rPr>
      </w:pPr>
      <w:r>
        <w:rPr>
          <w:rFonts w:eastAsia="Times New Roman" w:cs="Times New Roman"/>
          <w:sz w:val="28"/>
          <w:szCs w:val="28"/>
        </w:rPr>
        <w:t>February 13, 2016</w:t>
      </w:r>
    </w:p>
    <w:p w:rsidR="00A04726" w:rsidRPr="003B1057" w:rsidRDefault="00EC0E6A" w:rsidP="00735ADB">
      <w:pPr>
        <w:spacing w:after="0" w:line="240" w:lineRule="auto"/>
        <w:jc w:val="center"/>
        <w:rPr>
          <w:rFonts w:eastAsia="Times New Roman" w:cs="Times New Roman"/>
          <w:sz w:val="28"/>
          <w:szCs w:val="28"/>
        </w:rPr>
      </w:pPr>
      <w:r>
        <w:rPr>
          <w:rFonts w:eastAsia="Times New Roman" w:cs="Times New Roman"/>
          <w:sz w:val="28"/>
          <w:szCs w:val="28"/>
        </w:rPr>
        <w:t>Sheraton Centre - Toronto</w:t>
      </w:r>
    </w:p>
    <w:p w:rsidR="00A04726" w:rsidRPr="003B1057" w:rsidRDefault="004F01FA" w:rsidP="00735ADB">
      <w:pPr>
        <w:spacing w:after="0" w:line="240" w:lineRule="auto"/>
        <w:jc w:val="center"/>
        <w:rPr>
          <w:rFonts w:eastAsia="Times New Roman" w:cs="Times New Roman"/>
          <w:sz w:val="28"/>
          <w:szCs w:val="28"/>
        </w:rPr>
      </w:pPr>
      <w:r>
        <w:rPr>
          <w:rFonts w:eastAsia="Times New Roman" w:cs="Times New Roman"/>
          <w:sz w:val="28"/>
          <w:szCs w:val="28"/>
        </w:rPr>
        <w:t>10:30</w:t>
      </w:r>
      <w:r w:rsidR="00037D9E">
        <w:rPr>
          <w:rFonts w:eastAsia="Times New Roman" w:cs="Times New Roman"/>
          <w:sz w:val="28"/>
          <w:szCs w:val="28"/>
        </w:rPr>
        <w:t xml:space="preserve"> a</w:t>
      </w:r>
      <w:r w:rsidR="004864B2">
        <w:rPr>
          <w:rFonts w:eastAsia="Times New Roman" w:cs="Times New Roman"/>
          <w:sz w:val="28"/>
          <w:szCs w:val="28"/>
        </w:rPr>
        <w:t xml:space="preserve">.m.  – </w:t>
      </w:r>
      <w:r w:rsidR="00037D9E">
        <w:rPr>
          <w:rFonts w:eastAsia="Times New Roman" w:cs="Times New Roman"/>
          <w:sz w:val="28"/>
          <w:szCs w:val="28"/>
        </w:rPr>
        <w:t>2:0</w:t>
      </w:r>
      <w:r w:rsidR="00EC0E6A">
        <w:rPr>
          <w:rFonts w:eastAsia="Times New Roman" w:cs="Times New Roman"/>
          <w:sz w:val="28"/>
          <w:szCs w:val="28"/>
        </w:rPr>
        <w:t>0</w:t>
      </w:r>
      <w:r w:rsidR="004864B2">
        <w:rPr>
          <w:rFonts w:eastAsia="Times New Roman" w:cs="Times New Roman"/>
          <w:sz w:val="28"/>
          <w:szCs w:val="28"/>
        </w:rPr>
        <w:t xml:space="preserve"> </w:t>
      </w:r>
      <w:r w:rsidR="005842A0">
        <w:rPr>
          <w:rFonts w:eastAsia="Times New Roman" w:cs="Times New Roman"/>
          <w:sz w:val="28"/>
          <w:szCs w:val="28"/>
        </w:rPr>
        <w:t xml:space="preserve">p.m. </w:t>
      </w:r>
      <w:r w:rsidR="004864B2">
        <w:rPr>
          <w:rFonts w:eastAsia="Times New Roman" w:cs="Times New Roman"/>
          <w:sz w:val="28"/>
          <w:szCs w:val="28"/>
        </w:rPr>
        <w:t>EST</w:t>
      </w:r>
    </w:p>
    <w:p w:rsidR="0094376A" w:rsidRPr="003B1057" w:rsidRDefault="0094376A" w:rsidP="00735ADB">
      <w:pPr>
        <w:spacing w:after="0" w:line="240" w:lineRule="auto"/>
        <w:jc w:val="center"/>
        <w:rPr>
          <w:rFonts w:eastAsia="Times New Roman" w:cs="Times New Roman"/>
          <w:sz w:val="24"/>
          <w:szCs w:val="24"/>
        </w:rPr>
      </w:pPr>
    </w:p>
    <w:p w:rsidR="00A04726" w:rsidRPr="003B1057" w:rsidRDefault="00A04726" w:rsidP="00735ADB">
      <w:pPr>
        <w:numPr>
          <w:ilvl w:val="0"/>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Roll Call</w:t>
      </w:r>
    </w:p>
    <w:p w:rsidR="00A04726" w:rsidRPr="003B1057"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Thurl Bailey</w:t>
      </w:r>
    </w:p>
    <w:p w:rsidR="00D67BE0" w:rsidRDefault="00D67BE0"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Rick Barry</w:t>
      </w:r>
    </w:p>
    <w:p w:rsidR="00A04726" w:rsidRPr="003B1057"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Dwight Davis </w:t>
      </w:r>
    </w:p>
    <w:p w:rsidR="005842A0" w:rsidRPr="003B1057" w:rsidRDefault="005842A0"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Bob Elliott</w:t>
      </w:r>
    </w:p>
    <w:p w:rsidR="00B970B7" w:rsidRDefault="00B970B7"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Mike Glenn</w:t>
      </w:r>
    </w:p>
    <w:p w:rsidR="00B970B7" w:rsidRDefault="00B970B7"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Spencer Haywood</w:t>
      </w:r>
    </w:p>
    <w:p w:rsidR="00C63A86" w:rsidRPr="003B1057" w:rsidRDefault="00C63A8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La Rue Martin</w:t>
      </w:r>
    </w:p>
    <w:p w:rsidR="00D67BE0" w:rsidRDefault="00D67BE0"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Nancy Lieberman</w:t>
      </w:r>
    </w:p>
    <w:p w:rsidR="00A263E9" w:rsidRPr="003B1057" w:rsidRDefault="00A263E9"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David Naves</w:t>
      </w:r>
    </w:p>
    <w:p w:rsidR="00A04726" w:rsidRPr="003B1057"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Johnny Newman</w:t>
      </w:r>
    </w:p>
    <w:p w:rsidR="00B970B7" w:rsidRPr="003B1057" w:rsidRDefault="00B970B7"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Eldridge Recasner</w:t>
      </w:r>
    </w:p>
    <w:p w:rsidR="00A04726"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Marvin Roberts </w:t>
      </w:r>
    </w:p>
    <w:p w:rsidR="00A263E9" w:rsidRPr="003B1057" w:rsidRDefault="00A263E9"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Casey Shaw</w:t>
      </w:r>
    </w:p>
    <w:p w:rsidR="00A04726" w:rsidRPr="003B1057" w:rsidRDefault="00A04726" w:rsidP="00735ADB">
      <w:pPr>
        <w:spacing w:after="0" w:line="240" w:lineRule="auto"/>
        <w:ind w:left="1440"/>
        <w:contextualSpacing/>
        <w:rPr>
          <w:rFonts w:eastAsia="Times New Roman" w:cs="Times New Roman"/>
          <w:sz w:val="24"/>
          <w:szCs w:val="24"/>
        </w:rPr>
      </w:pPr>
    </w:p>
    <w:p w:rsidR="00025959" w:rsidRPr="003B1057" w:rsidRDefault="00025959" w:rsidP="00735ADB">
      <w:pPr>
        <w:numPr>
          <w:ilvl w:val="0"/>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Absent</w:t>
      </w:r>
    </w:p>
    <w:p w:rsidR="00B970B7" w:rsidRPr="003B1057" w:rsidRDefault="00B970B7"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James Donaldson</w:t>
      </w:r>
    </w:p>
    <w:p w:rsidR="00025959" w:rsidRPr="003B1057" w:rsidRDefault="00025959" w:rsidP="00735ADB">
      <w:pPr>
        <w:spacing w:after="0" w:line="240" w:lineRule="auto"/>
        <w:ind w:left="1080"/>
        <w:contextualSpacing/>
        <w:rPr>
          <w:rFonts w:eastAsia="Times New Roman" w:cs="Times New Roman"/>
          <w:b/>
          <w:sz w:val="24"/>
          <w:szCs w:val="24"/>
        </w:rPr>
      </w:pPr>
    </w:p>
    <w:p w:rsidR="00A04726" w:rsidRPr="003B1057" w:rsidRDefault="00A04726" w:rsidP="00735ADB">
      <w:pPr>
        <w:numPr>
          <w:ilvl w:val="0"/>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Other Attendees</w:t>
      </w:r>
    </w:p>
    <w:p w:rsidR="00A04726" w:rsidRPr="003B1057"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Arnie D. Fielkow, President and CEO</w:t>
      </w:r>
    </w:p>
    <w:p w:rsidR="008A1B32" w:rsidRDefault="00A04726" w:rsidP="00735ADB">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Scott Rochelle, General Counsel</w:t>
      </w:r>
    </w:p>
    <w:p w:rsidR="007A0442" w:rsidRPr="008A1B32" w:rsidRDefault="007A0442"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Charles Rosenzweig, NBA SVP of Entertainment and Player Marketing</w:t>
      </w:r>
    </w:p>
    <w:p w:rsidR="00A04726" w:rsidRPr="003B1057" w:rsidRDefault="00A04726" w:rsidP="00735ADB">
      <w:pPr>
        <w:spacing w:after="0" w:line="240" w:lineRule="auto"/>
        <w:ind w:left="1440"/>
        <w:contextualSpacing/>
        <w:rPr>
          <w:rFonts w:eastAsia="Times New Roman" w:cs="Times New Roman"/>
          <w:sz w:val="24"/>
          <w:szCs w:val="24"/>
        </w:rPr>
      </w:pPr>
    </w:p>
    <w:p w:rsidR="00774F0F" w:rsidRDefault="00774F0F" w:rsidP="00735ADB">
      <w:pPr>
        <w:numPr>
          <w:ilvl w:val="0"/>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Approval of </w:t>
      </w:r>
      <w:r>
        <w:rPr>
          <w:rFonts w:eastAsia="Times New Roman" w:cs="Times New Roman"/>
          <w:b/>
          <w:sz w:val="24"/>
          <w:szCs w:val="24"/>
        </w:rPr>
        <w:t xml:space="preserve">the </w:t>
      </w:r>
      <w:r w:rsidR="007A0442">
        <w:rPr>
          <w:rFonts w:eastAsia="Times New Roman" w:cs="Times New Roman"/>
          <w:b/>
          <w:sz w:val="24"/>
          <w:szCs w:val="24"/>
        </w:rPr>
        <w:t>January 8</w:t>
      </w:r>
      <w:r>
        <w:rPr>
          <w:rFonts w:eastAsia="Times New Roman" w:cs="Times New Roman"/>
          <w:b/>
          <w:sz w:val="24"/>
          <w:szCs w:val="24"/>
        </w:rPr>
        <w:t>, 201</w:t>
      </w:r>
      <w:r w:rsidR="007A0442">
        <w:rPr>
          <w:rFonts w:eastAsia="Times New Roman" w:cs="Times New Roman"/>
          <w:b/>
          <w:sz w:val="24"/>
          <w:szCs w:val="24"/>
        </w:rPr>
        <w:t>6</w:t>
      </w:r>
      <w:r w:rsidR="001C557D">
        <w:rPr>
          <w:rFonts w:eastAsia="Times New Roman" w:cs="Times New Roman"/>
          <w:b/>
          <w:sz w:val="24"/>
          <w:szCs w:val="24"/>
        </w:rPr>
        <w:t>,</w:t>
      </w:r>
      <w:r>
        <w:rPr>
          <w:rFonts w:eastAsia="Times New Roman" w:cs="Times New Roman"/>
          <w:b/>
          <w:sz w:val="24"/>
          <w:szCs w:val="24"/>
        </w:rPr>
        <w:t xml:space="preserve"> </w:t>
      </w:r>
      <w:r w:rsidRPr="003B1057">
        <w:rPr>
          <w:rFonts w:eastAsia="Times New Roman" w:cs="Times New Roman"/>
          <w:b/>
          <w:sz w:val="24"/>
          <w:szCs w:val="24"/>
        </w:rPr>
        <w:t>Board of Directors Meeting Minutes</w:t>
      </w:r>
    </w:p>
    <w:p w:rsidR="00735ADB" w:rsidRPr="003B1057" w:rsidRDefault="00735ADB" w:rsidP="00735ADB">
      <w:pPr>
        <w:spacing w:after="0" w:line="240" w:lineRule="auto"/>
        <w:ind w:left="1080"/>
        <w:contextualSpacing/>
        <w:rPr>
          <w:rFonts w:eastAsia="Times New Roman" w:cs="Times New Roman"/>
          <w:b/>
          <w:sz w:val="24"/>
          <w:szCs w:val="24"/>
        </w:rPr>
      </w:pPr>
    </w:p>
    <w:p w:rsidR="00774F0F" w:rsidRPr="003B1057" w:rsidRDefault="00774F0F" w:rsidP="00735ADB">
      <w:pPr>
        <w:numPr>
          <w:ilvl w:val="1"/>
          <w:numId w:val="1"/>
        </w:numPr>
        <w:spacing w:after="0" w:line="240" w:lineRule="auto"/>
        <w:contextualSpacing/>
        <w:rPr>
          <w:rFonts w:eastAsia="Times New Roman" w:cs="Times New Roman"/>
          <w:b/>
          <w:sz w:val="24"/>
          <w:szCs w:val="24"/>
        </w:rPr>
      </w:pPr>
      <w:r w:rsidRPr="003B1057">
        <w:rPr>
          <w:rFonts w:eastAsia="Times New Roman" w:cs="Times New Roman"/>
          <w:sz w:val="24"/>
          <w:szCs w:val="24"/>
        </w:rPr>
        <w:t xml:space="preserve">A brief discussion of the minutes ensued. </w:t>
      </w:r>
    </w:p>
    <w:p w:rsidR="00774F0F" w:rsidRPr="003B1057" w:rsidRDefault="00774F0F" w:rsidP="00735ADB">
      <w:pPr>
        <w:spacing w:after="0" w:line="240" w:lineRule="auto"/>
        <w:ind w:left="1440"/>
        <w:contextualSpacing/>
        <w:rPr>
          <w:rFonts w:eastAsia="Times New Roman" w:cs="Times New Roman"/>
          <w:b/>
          <w:sz w:val="24"/>
          <w:szCs w:val="24"/>
        </w:rPr>
      </w:pPr>
    </w:p>
    <w:p w:rsidR="00774F0F" w:rsidRPr="003B1057" w:rsidRDefault="00774F0F" w:rsidP="00735ADB">
      <w:pPr>
        <w:numPr>
          <w:ilvl w:val="1"/>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Motion by </w:t>
      </w:r>
      <w:r w:rsidR="00C61BDF">
        <w:rPr>
          <w:rFonts w:eastAsia="Times New Roman" w:cs="Times New Roman"/>
          <w:b/>
          <w:sz w:val="24"/>
          <w:szCs w:val="24"/>
        </w:rPr>
        <w:t>Rick Barry</w:t>
      </w:r>
      <w:r w:rsidRPr="003B1057">
        <w:rPr>
          <w:rFonts w:eastAsia="Times New Roman" w:cs="Times New Roman"/>
          <w:b/>
          <w:sz w:val="24"/>
          <w:szCs w:val="24"/>
        </w:rPr>
        <w:t xml:space="preserve"> to approve the </w:t>
      </w:r>
      <w:r w:rsidR="00C61BDF">
        <w:rPr>
          <w:rFonts w:eastAsia="Times New Roman" w:cs="Times New Roman"/>
          <w:b/>
          <w:sz w:val="24"/>
          <w:szCs w:val="24"/>
        </w:rPr>
        <w:t>January</w:t>
      </w:r>
      <w:r w:rsidR="002D20C1">
        <w:rPr>
          <w:rFonts w:eastAsia="Times New Roman" w:cs="Times New Roman"/>
          <w:b/>
          <w:sz w:val="24"/>
          <w:szCs w:val="24"/>
        </w:rPr>
        <w:t xml:space="preserve"> </w:t>
      </w:r>
      <w:r w:rsidR="00C61BDF">
        <w:rPr>
          <w:rFonts w:eastAsia="Times New Roman" w:cs="Times New Roman"/>
          <w:b/>
          <w:sz w:val="24"/>
          <w:szCs w:val="24"/>
        </w:rPr>
        <w:t>8</w:t>
      </w:r>
      <w:r w:rsidR="006E33DB">
        <w:rPr>
          <w:rFonts w:eastAsia="Times New Roman" w:cs="Times New Roman"/>
          <w:b/>
          <w:sz w:val="24"/>
          <w:szCs w:val="24"/>
        </w:rPr>
        <w:t>, 201</w:t>
      </w:r>
      <w:r w:rsidR="00C61BDF">
        <w:rPr>
          <w:rFonts w:eastAsia="Times New Roman" w:cs="Times New Roman"/>
          <w:b/>
          <w:sz w:val="24"/>
          <w:szCs w:val="24"/>
        </w:rPr>
        <w:t>6</w:t>
      </w:r>
      <w:r w:rsidR="001C557D">
        <w:rPr>
          <w:rFonts w:eastAsia="Times New Roman" w:cs="Times New Roman"/>
          <w:b/>
          <w:sz w:val="24"/>
          <w:szCs w:val="24"/>
        </w:rPr>
        <w:t>,</w:t>
      </w:r>
      <w:r w:rsidR="006E33DB">
        <w:rPr>
          <w:rFonts w:eastAsia="Times New Roman" w:cs="Times New Roman"/>
          <w:b/>
          <w:sz w:val="24"/>
          <w:szCs w:val="24"/>
        </w:rPr>
        <w:t xml:space="preserve"> </w:t>
      </w:r>
      <w:r w:rsidRPr="003B1057">
        <w:rPr>
          <w:rFonts w:eastAsia="Times New Roman" w:cs="Times New Roman"/>
          <w:b/>
          <w:sz w:val="24"/>
          <w:szCs w:val="24"/>
        </w:rPr>
        <w:t xml:space="preserve">Board of Directors meeting minutes. The motion was seconded by </w:t>
      </w:r>
      <w:r w:rsidR="00C61BDF">
        <w:rPr>
          <w:rFonts w:eastAsia="Times New Roman" w:cs="Times New Roman"/>
          <w:b/>
          <w:sz w:val="24"/>
          <w:szCs w:val="24"/>
        </w:rPr>
        <w:t>Dwight Davis</w:t>
      </w:r>
      <w:r w:rsidRPr="003B1057">
        <w:rPr>
          <w:rFonts w:eastAsia="Times New Roman" w:cs="Times New Roman"/>
          <w:b/>
          <w:sz w:val="24"/>
          <w:szCs w:val="24"/>
        </w:rPr>
        <w:t xml:space="preserve">. The motion passed unanimously. </w:t>
      </w:r>
    </w:p>
    <w:p w:rsidR="00774F0F" w:rsidRDefault="00774F0F" w:rsidP="00735ADB">
      <w:pPr>
        <w:spacing w:after="0" w:line="240" w:lineRule="auto"/>
        <w:ind w:left="1080"/>
        <w:contextualSpacing/>
        <w:rPr>
          <w:rFonts w:eastAsia="Times New Roman" w:cs="Times New Roman"/>
          <w:b/>
          <w:sz w:val="24"/>
          <w:szCs w:val="24"/>
        </w:rPr>
      </w:pPr>
    </w:p>
    <w:p w:rsidR="00132DB4" w:rsidRDefault="00132DB4"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Election of Officers</w:t>
      </w:r>
    </w:p>
    <w:p w:rsidR="00735ADB" w:rsidRDefault="00735ADB" w:rsidP="00735ADB">
      <w:pPr>
        <w:spacing w:after="0" w:line="240" w:lineRule="auto"/>
        <w:ind w:left="1080"/>
        <w:contextualSpacing/>
        <w:rPr>
          <w:rFonts w:eastAsia="Times New Roman" w:cs="Times New Roman"/>
          <w:b/>
          <w:sz w:val="24"/>
          <w:szCs w:val="24"/>
        </w:rPr>
      </w:pPr>
    </w:p>
    <w:p w:rsidR="00132DB4" w:rsidRDefault="00371393" w:rsidP="00735ADB">
      <w:pPr>
        <w:numPr>
          <w:ilvl w:val="1"/>
          <w:numId w:val="1"/>
        </w:numPr>
        <w:spacing w:after="0" w:line="240" w:lineRule="auto"/>
        <w:contextualSpacing/>
        <w:rPr>
          <w:rFonts w:eastAsia="Times New Roman" w:cs="Times New Roman"/>
          <w:i/>
          <w:sz w:val="24"/>
          <w:szCs w:val="24"/>
        </w:rPr>
      </w:pPr>
      <w:r w:rsidRPr="00371393">
        <w:rPr>
          <w:rFonts w:eastAsia="Times New Roman" w:cs="Times New Roman"/>
          <w:i/>
          <w:sz w:val="24"/>
          <w:szCs w:val="24"/>
        </w:rPr>
        <w:t>Election of the Chairman of the Board of Directors</w:t>
      </w:r>
    </w:p>
    <w:p w:rsidR="00451877" w:rsidRDefault="00451877" w:rsidP="00735ADB">
      <w:pPr>
        <w:spacing w:after="0" w:line="240" w:lineRule="auto"/>
        <w:ind w:left="1440"/>
        <w:contextualSpacing/>
        <w:rPr>
          <w:rFonts w:eastAsia="Times New Roman" w:cs="Times New Roman"/>
          <w:i/>
          <w:sz w:val="24"/>
          <w:szCs w:val="24"/>
        </w:rPr>
      </w:pPr>
    </w:p>
    <w:p w:rsidR="00371393" w:rsidRPr="006507F6" w:rsidRDefault="00371393" w:rsidP="00735ADB">
      <w:pPr>
        <w:numPr>
          <w:ilvl w:val="1"/>
          <w:numId w:val="1"/>
        </w:numPr>
        <w:spacing w:after="0" w:line="240" w:lineRule="auto"/>
        <w:contextualSpacing/>
        <w:rPr>
          <w:rFonts w:eastAsia="Times New Roman" w:cs="Times New Roman"/>
          <w:i/>
          <w:sz w:val="24"/>
          <w:szCs w:val="24"/>
        </w:rPr>
      </w:pPr>
      <w:r>
        <w:rPr>
          <w:rFonts w:eastAsia="Times New Roman" w:cs="Times New Roman"/>
          <w:b/>
          <w:sz w:val="24"/>
          <w:szCs w:val="24"/>
        </w:rPr>
        <w:lastRenderedPageBreak/>
        <w:t xml:space="preserve">Motion by Dwight Davis to nominate Thurl Bailey as Chairman of the Board of Directors. The motion was seconded by Rick Barry. </w:t>
      </w:r>
      <w:r w:rsidR="00FE3CA1">
        <w:rPr>
          <w:rFonts w:eastAsia="Times New Roman" w:cs="Times New Roman"/>
          <w:b/>
          <w:sz w:val="24"/>
          <w:szCs w:val="24"/>
        </w:rPr>
        <w:t xml:space="preserve">There were no other </w:t>
      </w:r>
      <w:r>
        <w:rPr>
          <w:rFonts w:eastAsia="Times New Roman" w:cs="Times New Roman"/>
          <w:b/>
          <w:sz w:val="24"/>
          <w:szCs w:val="24"/>
        </w:rPr>
        <w:t xml:space="preserve"> </w:t>
      </w:r>
      <w:r w:rsidR="00FE3CA1">
        <w:rPr>
          <w:rFonts w:eastAsia="Times New Roman" w:cs="Times New Roman"/>
          <w:b/>
          <w:sz w:val="24"/>
          <w:szCs w:val="24"/>
        </w:rPr>
        <w:t>nominations for this position</w:t>
      </w:r>
      <w:r w:rsidR="006507F6">
        <w:rPr>
          <w:rFonts w:eastAsia="Times New Roman" w:cs="Times New Roman"/>
          <w:b/>
          <w:sz w:val="24"/>
          <w:szCs w:val="24"/>
        </w:rPr>
        <w:t xml:space="preserve">. </w:t>
      </w:r>
      <w:r>
        <w:rPr>
          <w:rFonts w:eastAsia="Times New Roman" w:cs="Times New Roman"/>
          <w:b/>
          <w:sz w:val="24"/>
          <w:szCs w:val="24"/>
        </w:rPr>
        <w:t xml:space="preserve">The motion passed unanimously. </w:t>
      </w:r>
    </w:p>
    <w:p w:rsidR="006507F6" w:rsidRDefault="006507F6" w:rsidP="00735ADB">
      <w:pPr>
        <w:spacing w:after="0" w:line="240" w:lineRule="auto"/>
        <w:ind w:left="1440"/>
        <w:contextualSpacing/>
        <w:rPr>
          <w:rFonts w:eastAsia="Times New Roman" w:cs="Times New Roman"/>
          <w:i/>
          <w:sz w:val="24"/>
          <w:szCs w:val="24"/>
        </w:rPr>
      </w:pPr>
    </w:p>
    <w:p w:rsidR="00371393" w:rsidRDefault="006507F6" w:rsidP="00735ADB">
      <w:pPr>
        <w:numPr>
          <w:ilvl w:val="1"/>
          <w:numId w:val="1"/>
        </w:numPr>
        <w:spacing w:after="0" w:line="240" w:lineRule="auto"/>
        <w:contextualSpacing/>
        <w:rPr>
          <w:rFonts w:eastAsia="Times New Roman" w:cs="Times New Roman"/>
          <w:i/>
          <w:sz w:val="24"/>
          <w:szCs w:val="24"/>
        </w:rPr>
      </w:pPr>
      <w:r>
        <w:rPr>
          <w:rFonts w:eastAsia="Times New Roman" w:cs="Times New Roman"/>
          <w:i/>
          <w:sz w:val="24"/>
          <w:szCs w:val="24"/>
        </w:rPr>
        <w:t>Election of the Vice Chairman of the Board of Directors</w:t>
      </w:r>
    </w:p>
    <w:p w:rsidR="006507F6" w:rsidRDefault="006507F6" w:rsidP="00735ADB">
      <w:pPr>
        <w:pStyle w:val="ListParagraph"/>
        <w:spacing w:after="0" w:line="240" w:lineRule="auto"/>
        <w:rPr>
          <w:rFonts w:eastAsia="Times New Roman" w:cs="Times New Roman"/>
          <w:i/>
          <w:sz w:val="24"/>
          <w:szCs w:val="24"/>
        </w:rPr>
      </w:pPr>
    </w:p>
    <w:p w:rsidR="006507F6" w:rsidRPr="00FE3CA1" w:rsidRDefault="00FE3CA1" w:rsidP="00735ADB">
      <w:pPr>
        <w:numPr>
          <w:ilvl w:val="1"/>
          <w:numId w:val="1"/>
        </w:numPr>
        <w:spacing w:after="0" w:line="240" w:lineRule="auto"/>
        <w:contextualSpacing/>
        <w:rPr>
          <w:rFonts w:eastAsia="Times New Roman" w:cs="Times New Roman"/>
          <w:b/>
          <w:i/>
          <w:sz w:val="24"/>
          <w:szCs w:val="24"/>
        </w:rPr>
      </w:pPr>
      <w:r w:rsidRPr="00FE3CA1">
        <w:rPr>
          <w:rFonts w:eastAsia="Times New Roman" w:cs="Times New Roman"/>
          <w:b/>
          <w:sz w:val="24"/>
          <w:szCs w:val="24"/>
        </w:rPr>
        <w:t xml:space="preserve">Motion by Marvin Roberts to nominate Dwight Davis as Vice Chairman of the Board of Directors. The motion was seconded by Nancy Lieberman. There were no other nominations for this position. The motion passed unanimously. </w:t>
      </w:r>
    </w:p>
    <w:p w:rsidR="00FE3CA1" w:rsidRDefault="00FE3CA1" w:rsidP="00735ADB">
      <w:pPr>
        <w:pStyle w:val="ListParagraph"/>
        <w:spacing w:after="0" w:line="240" w:lineRule="auto"/>
        <w:rPr>
          <w:rFonts w:eastAsia="Times New Roman" w:cs="Times New Roman"/>
          <w:i/>
          <w:sz w:val="24"/>
          <w:szCs w:val="24"/>
        </w:rPr>
      </w:pPr>
    </w:p>
    <w:p w:rsidR="00FE3CA1" w:rsidRPr="00A07E7F" w:rsidRDefault="00B31745" w:rsidP="00735ADB">
      <w:pPr>
        <w:numPr>
          <w:ilvl w:val="1"/>
          <w:numId w:val="1"/>
        </w:numPr>
        <w:spacing w:after="0" w:line="240" w:lineRule="auto"/>
        <w:contextualSpacing/>
        <w:rPr>
          <w:rFonts w:eastAsia="Times New Roman" w:cs="Times New Roman"/>
          <w:i/>
          <w:sz w:val="24"/>
          <w:szCs w:val="24"/>
        </w:rPr>
      </w:pPr>
      <w:r w:rsidRPr="00A07E7F">
        <w:rPr>
          <w:rFonts w:eastAsia="Times New Roman" w:cs="Times New Roman"/>
          <w:i/>
          <w:sz w:val="24"/>
          <w:szCs w:val="24"/>
        </w:rPr>
        <w:t xml:space="preserve">Election of the </w:t>
      </w:r>
      <w:r w:rsidR="00A07E7F" w:rsidRPr="00A07E7F">
        <w:rPr>
          <w:rFonts w:eastAsia="Times New Roman" w:cs="Times New Roman"/>
          <w:i/>
          <w:sz w:val="24"/>
          <w:szCs w:val="24"/>
        </w:rPr>
        <w:t xml:space="preserve">Board </w:t>
      </w:r>
      <w:r w:rsidRPr="00A07E7F">
        <w:rPr>
          <w:rFonts w:eastAsia="Times New Roman" w:cs="Times New Roman"/>
          <w:i/>
          <w:sz w:val="24"/>
          <w:szCs w:val="24"/>
        </w:rPr>
        <w:t>Treasurer</w:t>
      </w:r>
    </w:p>
    <w:p w:rsidR="00B31745" w:rsidRDefault="00B31745" w:rsidP="00735ADB">
      <w:pPr>
        <w:pStyle w:val="ListParagraph"/>
        <w:spacing w:after="0" w:line="240" w:lineRule="auto"/>
        <w:rPr>
          <w:rFonts w:eastAsia="Times New Roman" w:cs="Times New Roman"/>
          <w:i/>
          <w:sz w:val="24"/>
          <w:szCs w:val="24"/>
        </w:rPr>
      </w:pPr>
    </w:p>
    <w:p w:rsidR="00B31745" w:rsidRPr="00A07E7F" w:rsidRDefault="00B31745" w:rsidP="00735ADB">
      <w:pPr>
        <w:numPr>
          <w:ilvl w:val="1"/>
          <w:numId w:val="1"/>
        </w:numPr>
        <w:spacing w:after="0" w:line="240" w:lineRule="auto"/>
        <w:contextualSpacing/>
        <w:rPr>
          <w:rFonts w:eastAsia="Times New Roman" w:cs="Times New Roman"/>
          <w:i/>
          <w:sz w:val="24"/>
          <w:szCs w:val="24"/>
        </w:rPr>
      </w:pPr>
      <w:r>
        <w:rPr>
          <w:rFonts w:eastAsia="Times New Roman" w:cs="Times New Roman"/>
          <w:b/>
          <w:sz w:val="24"/>
          <w:szCs w:val="24"/>
        </w:rPr>
        <w:t xml:space="preserve">Motion by Dwight Davis to nominate Eldridge Recasner as Treasurer, </w:t>
      </w:r>
      <w:r w:rsidR="00033B64">
        <w:rPr>
          <w:rFonts w:eastAsia="Times New Roman" w:cs="Times New Roman"/>
          <w:b/>
          <w:sz w:val="24"/>
          <w:szCs w:val="24"/>
        </w:rPr>
        <w:t>upon the condition</w:t>
      </w:r>
      <w:r w:rsidR="003904EF">
        <w:rPr>
          <w:rFonts w:eastAsia="Times New Roman" w:cs="Times New Roman"/>
          <w:b/>
          <w:sz w:val="24"/>
          <w:szCs w:val="24"/>
        </w:rPr>
        <w:t xml:space="preserve"> that he work </w:t>
      </w:r>
      <w:r w:rsidR="009F5BA8">
        <w:rPr>
          <w:rFonts w:eastAsia="Times New Roman" w:cs="Times New Roman"/>
          <w:b/>
          <w:sz w:val="24"/>
          <w:szCs w:val="24"/>
        </w:rPr>
        <w:t xml:space="preserve">hand-in-hand </w:t>
      </w:r>
      <w:r w:rsidR="003904EF">
        <w:rPr>
          <w:rFonts w:eastAsia="Times New Roman" w:cs="Times New Roman"/>
          <w:b/>
          <w:sz w:val="24"/>
          <w:szCs w:val="24"/>
        </w:rPr>
        <w:t xml:space="preserve">with Director Casey Shaw  to chair the Finance, Audit, and Compensation Committee. </w:t>
      </w:r>
      <w:r w:rsidR="002E5BAF">
        <w:rPr>
          <w:rFonts w:eastAsia="Times New Roman" w:cs="Times New Roman"/>
          <w:b/>
          <w:sz w:val="24"/>
          <w:szCs w:val="24"/>
        </w:rPr>
        <w:t xml:space="preserve">This condition sought to provide additional financial expertise as Casey works in the financial industry. </w:t>
      </w:r>
      <w:r w:rsidR="009F5BA8">
        <w:rPr>
          <w:rFonts w:eastAsia="Times New Roman" w:cs="Times New Roman"/>
          <w:b/>
          <w:sz w:val="24"/>
          <w:szCs w:val="24"/>
        </w:rPr>
        <w:t xml:space="preserve">Eldridge Recasner accepted this condition. </w:t>
      </w:r>
      <w:r w:rsidR="005653CA" w:rsidRPr="00FE3CA1">
        <w:rPr>
          <w:rFonts w:eastAsia="Times New Roman" w:cs="Times New Roman"/>
          <w:b/>
          <w:sz w:val="24"/>
          <w:szCs w:val="24"/>
        </w:rPr>
        <w:t xml:space="preserve">There were no other nominations for this position. </w:t>
      </w:r>
      <w:r w:rsidR="003904EF">
        <w:rPr>
          <w:rFonts w:eastAsia="Times New Roman" w:cs="Times New Roman"/>
          <w:b/>
          <w:sz w:val="24"/>
          <w:szCs w:val="24"/>
        </w:rPr>
        <w:t xml:space="preserve">The motion was </w:t>
      </w:r>
      <w:r w:rsidR="002E5BAF">
        <w:rPr>
          <w:rFonts w:eastAsia="Times New Roman" w:cs="Times New Roman"/>
          <w:b/>
          <w:sz w:val="24"/>
          <w:szCs w:val="24"/>
        </w:rPr>
        <w:t xml:space="preserve">seconded by Nancy Lieberman. The motion passed unanimously. </w:t>
      </w:r>
    </w:p>
    <w:p w:rsidR="00A07E7F" w:rsidRDefault="00A07E7F" w:rsidP="00735ADB">
      <w:pPr>
        <w:pStyle w:val="ListParagraph"/>
        <w:spacing w:after="0" w:line="240" w:lineRule="auto"/>
        <w:rPr>
          <w:rFonts w:eastAsia="Times New Roman" w:cs="Times New Roman"/>
          <w:i/>
          <w:sz w:val="24"/>
          <w:szCs w:val="24"/>
        </w:rPr>
      </w:pPr>
    </w:p>
    <w:p w:rsidR="00A07E7F" w:rsidRDefault="00A07E7F" w:rsidP="00735ADB">
      <w:pPr>
        <w:numPr>
          <w:ilvl w:val="1"/>
          <w:numId w:val="1"/>
        </w:numPr>
        <w:spacing w:after="0" w:line="240" w:lineRule="auto"/>
        <w:contextualSpacing/>
        <w:rPr>
          <w:rFonts w:eastAsia="Times New Roman" w:cs="Times New Roman"/>
          <w:i/>
          <w:sz w:val="24"/>
          <w:szCs w:val="24"/>
        </w:rPr>
      </w:pPr>
      <w:r>
        <w:rPr>
          <w:rFonts w:eastAsia="Times New Roman" w:cs="Times New Roman"/>
          <w:i/>
          <w:sz w:val="24"/>
          <w:szCs w:val="24"/>
        </w:rPr>
        <w:t>Election of the Board Secretary</w:t>
      </w:r>
    </w:p>
    <w:p w:rsidR="00A07E7F" w:rsidRDefault="00A07E7F" w:rsidP="00735ADB">
      <w:pPr>
        <w:pStyle w:val="ListParagraph"/>
        <w:spacing w:after="0" w:line="240" w:lineRule="auto"/>
        <w:rPr>
          <w:rFonts w:eastAsia="Times New Roman" w:cs="Times New Roman"/>
          <w:i/>
          <w:sz w:val="24"/>
          <w:szCs w:val="24"/>
        </w:rPr>
      </w:pPr>
    </w:p>
    <w:p w:rsidR="00A07E7F" w:rsidRPr="006D52C2" w:rsidRDefault="006D52C2" w:rsidP="00735ADB">
      <w:pPr>
        <w:numPr>
          <w:ilvl w:val="1"/>
          <w:numId w:val="1"/>
        </w:numPr>
        <w:spacing w:after="0" w:line="240" w:lineRule="auto"/>
        <w:contextualSpacing/>
        <w:rPr>
          <w:rFonts w:eastAsia="Times New Roman" w:cs="Times New Roman"/>
          <w:b/>
          <w:i/>
          <w:sz w:val="24"/>
          <w:szCs w:val="24"/>
        </w:rPr>
      </w:pPr>
      <w:r w:rsidRPr="006D52C2">
        <w:rPr>
          <w:rFonts w:eastAsia="Times New Roman" w:cs="Times New Roman"/>
          <w:b/>
          <w:sz w:val="24"/>
          <w:szCs w:val="24"/>
        </w:rPr>
        <w:t>Motion by Rick Barry to nominate Nancy Lieberman as Secretary. The motion was seconded by Eldridge Recasner.</w:t>
      </w:r>
      <w:r w:rsidR="005653CA" w:rsidRPr="005653CA">
        <w:rPr>
          <w:rFonts w:eastAsia="Times New Roman" w:cs="Times New Roman"/>
          <w:b/>
          <w:sz w:val="24"/>
          <w:szCs w:val="24"/>
        </w:rPr>
        <w:t xml:space="preserve"> </w:t>
      </w:r>
      <w:r w:rsidR="005653CA" w:rsidRPr="00FE3CA1">
        <w:rPr>
          <w:rFonts w:eastAsia="Times New Roman" w:cs="Times New Roman"/>
          <w:b/>
          <w:sz w:val="24"/>
          <w:szCs w:val="24"/>
        </w:rPr>
        <w:t xml:space="preserve">There were no other nominations for this position. </w:t>
      </w:r>
      <w:r w:rsidRPr="006D52C2">
        <w:rPr>
          <w:rFonts w:eastAsia="Times New Roman" w:cs="Times New Roman"/>
          <w:b/>
          <w:sz w:val="24"/>
          <w:szCs w:val="24"/>
        </w:rPr>
        <w:t xml:space="preserve"> The motion passed unanimously. </w:t>
      </w:r>
    </w:p>
    <w:p w:rsidR="006507F6" w:rsidRPr="00371393" w:rsidRDefault="006507F6" w:rsidP="00735ADB">
      <w:pPr>
        <w:spacing w:after="0" w:line="240" w:lineRule="auto"/>
        <w:contextualSpacing/>
        <w:rPr>
          <w:rFonts w:eastAsia="Times New Roman" w:cs="Times New Roman"/>
          <w:i/>
          <w:sz w:val="24"/>
          <w:szCs w:val="24"/>
        </w:rPr>
      </w:pPr>
    </w:p>
    <w:p w:rsidR="006D52C2" w:rsidRDefault="006D52C2"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Committee Chair Appointments</w:t>
      </w:r>
    </w:p>
    <w:p w:rsidR="00735ADB" w:rsidRDefault="00735ADB" w:rsidP="00735ADB">
      <w:pPr>
        <w:spacing w:after="0" w:line="240" w:lineRule="auto"/>
        <w:ind w:left="1080"/>
        <w:contextualSpacing/>
        <w:rPr>
          <w:rFonts w:eastAsia="Times New Roman" w:cs="Times New Roman"/>
          <w:b/>
          <w:sz w:val="24"/>
          <w:szCs w:val="24"/>
        </w:rPr>
      </w:pPr>
    </w:p>
    <w:p w:rsidR="006D52C2" w:rsidRPr="006D52C2" w:rsidRDefault="006D52C2"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Chairman Thurl Bailey appointed the following directors as committee chairs for 2016. All appointments were accepted by the appointees: </w:t>
      </w:r>
    </w:p>
    <w:p w:rsidR="006D52C2" w:rsidRPr="006D52C2" w:rsidRDefault="006D52C2" w:rsidP="00735ADB">
      <w:pPr>
        <w:numPr>
          <w:ilvl w:val="2"/>
          <w:numId w:val="1"/>
        </w:numPr>
        <w:spacing w:after="0" w:line="240" w:lineRule="auto"/>
        <w:contextualSpacing/>
        <w:rPr>
          <w:rFonts w:eastAsia="Times New Roman" w:cs="Times New Roman"/>
          <w:b/>
          <w:sz w:val="24"/>
          <w:szCs w:val="24"/>
        </w:rPr>
      </w:pPr>
      <w:r>
        <w:rPr>
          <w:rFonts w:eastAsia="Times New Roman" w:cs="Times New Roman"/>
          <w:sz w:val="24"/>
          <w:szCs w:val="24"/>
        </w:rPr>
        <w:t>Finance, Audit, and Compensation Committee: Eldridge Recasner;</w:t>
      </w:r>
    </w:p>
    <w:p w:rsidR="006D52C2" w:rsidRPr="006D52C2" w:rsidRDefault="006D52C2" w:rsidP="00735ADB">
      <w:pPr>
        <w:numPr>
          <w:ilvl w:val="2"/>
          <w:numId w:val="1"/>
        </w:numPr>
        <w:spacing w:after="0" w:line="240" w:lineRule="auto"/>
        <w:contextualSpacing/>
        <w:rPr>
          <w:rFonts w:eastAsia="Times New Roman" w:cs="Times New Roman"/>
          <w:b/>
          <w:sz w:val="24"/>
          <w:szCs w:val="24"/>
        </w:rPr>
      </w:pPr>
      <w:r>
        <w:rPr>
          <w:rFonts w:eastAsia="Times New Roman" w:cs="Times New Roman"/>
          <w:sz w:val="24"/>
          <w:szCs w:val="24"/>
        </w:rPr>
        <w:t>Nominating and Corporate Gov</w:t>
      </w:r>
      <w:r w:rsidR="009F5BA8">
        <w:rPr>
          <w:rFonts w:eastAsia="Times New Roman" w:cs="Times New Roman"/>
          <w:sz w:val="24"/>
          <w:szCs w:val="24"/>
        </w:rPr>
        <w:t>ernance Committee: Dwight Davis;</w:t>
      </w:r>
    </w:p>
    <w:p w:rsidR="006D52C2" w:rsidRPr="006D52C2" w:rsidRDefault="006D52C2" w:rsidP="00735ADB">
      <w:pPr>
        <w:numPr>
          <w:ilvl w:val="2"/>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Member Services </w:t>
      </w:r>
      <w:r w:rsidR="005653CA">
        <w:rPr>
          <w:rFonts w:eastAsia="Times New Roman" w:cs="Times New Roman"/>
          <w:sz w:val="24"/>
          <w:szCs w:val="24"/>
        </w:rPr>
        <w:t xml:space="preserve">and Benefits </w:t>
      </w:r>
      <w:r>
        <w:rPr>
          <w:rFonts w:eastAsia="Times New Roman" w:cs="Times New Roman"/>
          <w:sz w:val="24"/>
          <w:szCs w:val="24"/>
        </w:rPr>
        <w:t>Committee: Mike Glenn;</w:t>
      </w:r>
    </w:p>
    <w:p w:rsidR="006D52C2" w:rsidRPr="00C47943" w:rsidRDefault="006D52C2" w:rsidP="00735ADB">
      <w:pPr>
        <w:numPr>
          <w:ilvl w:val="2"/>
          <w:numId w:val="1"/>
        </w:numPr>
        <w:spacing w:after="0" w:line="240" w:lineRule="auto"/>
        <w:contextualSpacing/>
        <w:rPr>
          <w:rFonts w:eastAsia="Times New Roman" w:cs="Times New Roman"/>
          <w:b/>
          <w:sz w:val="24"/>
          <w:szCs w:val="24"/>
        </w:rPr>
      </w:pPr>
      <w:r>
        <w:rPr>
          <w:rFonts w:eastAsia="Times New Roman" w:cs="Times New Roman"/>
          <w:sz w:val="24"/>
          <w:szCs w:val="24"/>
        </w:rPr>
        <w:t>Player Opportunities Committee: Johnny Newman</w:t>
      </w:r>
      <w:r w:rsidR="005653CA">
        <w:rPr>
          <w:rFonts w:eastAsia="Times New Roman" w:cs="Times New Roman"/>
          <w:sz w:val="24"/>
          <w:szCs w:val="24"/>
        </w:rPr>
        <w:t>.</w:t>
      </w:r>
    </w:p>
    <w:p w:rsidR="00C47943" w:rsidRPr="00C47943" w:rsidRDefault="00C47943" w:rsidP="00735ADB">
      <w:pPr>
        <w:spacing w:after="0" w:line="240" w:lineRule="auto"/>
        <w:ind w:left="2160"/>
        <w:contextualSpacing/>
        <w:rPr>
          <w:rFonts w:eastAsia="Times New Roman" w:cs="Times New Roman"/>
          <w:b/>
          <w:sz w:val="24"/>
          <w:szCs w:val="24"/>
        </w:rPr>
      </w:pPr>
    </w:p>
    <w:p w:rsidR="00C47943" w:rsidRPr="00C47943" w:rsidRDefault="00C47943"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All committee chairs were encouraged to submit their proposed committee rosters </w:t>
      </w:r>
      <w:r w:rsidR="00117749">
        <w:rPr>
          <w:rFonts w:eastAsia="Times New Roman" w:cs="Times New Roman"/>
          <w:sz w:val="24"/>
          <w:szCs w:val="24"/>
        </w:rPr>
        <w:t xml:space="preserve">to the Chairman of the Board of Directors </w:t>
      </w:r>
      <w:r>
        <w:rPr>
          <w:rFonts w:eastAsia="Times New Roman" w:cs="Times New Roman"/>
          <w:sz w:val="24"/>
          <w:szCs w:val="24"/>
        </w:rPr>
        <w:t>by March 1</w:t>
      </w:r>
      <w:r w:rsidRPr="00C47943">
        <w:rPr>
          <w:rFonts w:eastAsia="Times New Roman" w:cs="Times New Roman"/>
          <w:sz w:val="24"/>
          <w:szCs w:val="24"/>
          <w:vertAlign w:val="superscript"/>
        </w:rPr>
        <w:t>st</w:t>
      </w:r>
      <w:r>
        <w:rPr>
          <w:rFonts w:eastAsia="Times New Roman" w:cs="Times New Roman"/>
          <w:sz w:val="24"/>
          <w:szCs w:val="24"/>
        </w:rPr>
        <w:t xml:space="preserve">. </w:t>
      </w:r>
    </w:p>
    <w:p w:rsidR="00C47943" w:rsidRDefault="00C47943" w:rsidP="00735ADB">
      <w:pPr>
        <w:spacing w:after="0" w:line="240" w:lineRule="auto"/>
        <w:ind w:left="1440"/>
        <w:contextualSpacing/>
        <w:rPr>
          <w:rFonts w:eastAsia="Times New Roman" w:cs="Times New Roman"/>
          <w:b/>
          <w:sz w:val="24"/>
          <w:szCs w:val="24"/>
        </w:rPr>
      </w:pPr>
    </w:p>
    <w:p w:rsidR="00117749" w:rsidRDefault="00117749"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Legal Report</w:t>
      </w:r>
    </w:p>
    <w:p w:rsidR="00E92297" w:rsidRDefault="00E92297" w:rsidP="00E92297">
      <w:pPr>
        <w:spacing w:after="0" w:line="240" w:lineRule="auto"/>
        <w:ind w:left="1080"/>
        <w:contextualSpacing/>
        <w:rPr>
          <w:rFonts w:eastAsia="Times New Roman" w:cs="Times New Roman"/>
          <w:b/>
          <w:sz w:val="24"/>
          <w:szCs w:val="24"/>
        </w:rPr>
      </w:pPr>
    </w:p>
    <w:p w:rsidR="00117749" w:rsidRPr="00117749" w:rsidRDefault="00117749"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Legal counsel provided an overview of the required forms to be executed by all directors and officers. To date, all forms are up-to-date. </w:t>
      </w:r>
    </w:p>
    <w:p w:rsidR="00117749" w:rsidRPr="00117749" w:rsidRDefault="00117749" w:rsidP="00735ADB">
      <w:pPr>
        <w:spacing w:after="0" w:line="240" w:lineRule="auto"/>
        <w:ind w:left="1440"/>
        <w:contextualSpacing/>
        <w:rPr>
          <w:rFonts w:eastAsia="Times New Roman" w:cs="Times New Roman"/>
          <w:b/>
          <w:sz w:val="24"/>
          <w:szCs w:val="24"/>
        </w:rPr>
      </w:pPr>
    </w:p>
    <w:p w:rsidR="00117749" w:rsidRPr="00972C64" w:rsidRDefault="00216C22"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lastRenderedPageBreak/>
        <w:t>Chapter Update: An overview of the Chapter Presidents Retreat and the overall status of the chapter program was provided. The program will rem</w:t>
      </w:r>
      <w:r w:rsidR="00624D4C">
        <w:rPr>
          <w:rFonts w:eastAsia="Times New Roman" w:cs="Times New Roman"/>
          <w:sz w:val="24"/>
          <w:szCs w:val="24"/>
        </w:rPr>
        <w:t xml:space="preserve">ain under close review as the Board of Directors tracks the progress </w:t>
      </w:r>
      <w:r w:rsidR="009F5BA8">
        <w:rPr>
          <w:rFonts w:eastAsia="Times New Roman" w:cs="Times New Roman"/>
          <w:sz w:val="24"/>
          <w:szCs w:val="24"/>
        </w:rPr>
        <w:t xml:space="preserve">and compliance of all chapters and will be reviewed for future action the end of 2016. </w:t>
      </w:r>
    </w:p>
    <w:p w:rsidR="00972C64" w:rsidRDefault="00972C64" w:rsidP="00735ADB">
      <w:pPr>
        <w:spacing w:after="0" w:line="240" w:lineRule="auto"/>
        <w:contextualSpacing/>
        <w:rPr>
          <w:rFonts w:eastAsia="Times New Roman" w:cs="Times New Roman"/>
          <w:b/>
          <w:sz w:val="24"/>
          <w:szCs w:val="24"/>
        </w:rPr>
      </w:pPr>
    </w:p>
    <w:p w:rsidR="00624D4C" w:rsidRDefault="00624D4C"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 xml:space="preserve">NBA Commissioner Adam Silver </w:t>
      </w:r>
    </w:p>
    <w:p w:rsidR="00E92297" w:rsidRDefault="00E92297" w:rsidP="00E92297">
      <w:pPr>
        <w:spacing w:after="0" w:line="240" w:lineRule="auto"/>
        <w:ind w:left="1080"/>
        <w:contextualSpacing/>
        <w:rPr>
          <w:rFonts w:eastAsia="Times New Roman" w:cs="Times New Roman"/>
          <w:b/>
          <w:sz w:val="24"/>
          <w:szCs w:val="24"/>
        </w:rPr>
      </w:pPr>
    </w:p>
    <w:p w:rsidR="009C338F" w:rsidRPr="007007DC" w:rsidRDefault="002F0CA7"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NBA Commissioner Adam Silver and Deputy Commissioner Mark Tatum joined the directors and led a spirited and productive discussion on a number of </w:t>
      </w:r>
      <w:r w:rsidR="00902305">
        <w:rPr>
          <w:rFonts w:eastAsia="Times New Roman" w:cs="Times New Roman"/>
          <w:sz w:val="24"/>
          <w:szCs w:val="24"/>
        </w:rPr>
        <w:t xml:space="preserve">topics including, but not limited to, a GLA extension, collective bargaining, </w:t>
      </w:r>
      <w:r w:rsidR="007007DC">
        <w:rPr>
          <w:rFonts w:eastAsia="Times New Roman" w:cs="Times New Roman"/>
          <w:sz w:val="24"/>
          <w:szCs w:val="24"/>
        </w:rPr>
        <w:t>collaboration on programming, join</w:t>
      </w:r>
      <w:r w:rsidR="00E92297">
        <w:rPr>
          <w:rFonts w:eastAsia="Times New Roman" w:cs="Times New Roman"/>
          <w:sz w:val="24"/>
          <w:szCs w:val="24"/>
        </w:rPr>
        <w:t>t</w:t>
      </w:r>
      <w:r w:rsidR="007007DC">
        <w:rPr>
          <w:rFonts w:eastAsia="Times New Roman" w:cs="Times New Roman"/>
          <w:sz w:val="24"/>
          <w:szCs w:val="24"/>
        </w:rPr>
        <w:t xml:space="preserve"> sponsorship efforts </w:t>
      </w:r>
      <w:r w:rsidR="00902305">
        <w:rPr>
          <w:rFonts w:eastAsia="Times New Roman" w:cs="Times New Roman"/>
          <w:sz w:val="24"/>
          <w:szCs w:val="24"/>
        </w:rPr>
        <w:t xml:space="preserve">and the growth and longevity of the partnership between the NBA and NBRPA. </w:t>
      </w:r>
      <w:r>
        <w:rPr>
          <w:rFonts w:eastAsia="Times New Roman" w:cs="Times New Roman"/>
          <w:sz w:val="24"/>
          <w:szCs w:val="24"/>
        </w:rPr>
        <w:t xml:space="preserve"> </w:t>
      </w:r>
    </w:p>
    <w:p w:rsidR="007007DC" w:rsidRDefault="007007DC" w:rsidP="00735ADB">
      <w:pPr>
        <w:spacing w:after="0" w:line="240" w:lineRule="auto"/>
        <w:ind w:left="1440"/>
        <w:contextualSpacing/>
        <w:rPr>
          <w:rFonts w:eastAsia="Times New Roman" w:cs="Times New Roman"/>
          <w:b/>
          <w:sz w:val="24"/>
          <w:szCs w:val="24"/>
        </w:rPr>
      </w:pPr>
    </w:p>
    <w:p w:rsidR="007A49CA" w:rsidRPr="007A49CA" w:rsidRDefault="007A49CA" w:rsidP="00735ADB">
      <w:pPr>
        <w:spacing w:after="0" w:line="240" w:lineRule="auto"/>
        <w:ind w:left="1440"/>
        <w:contextualSpacing/>
        <w:rPr>
          <w:rFonts w:eastAsia="Times New Roman" w:cs="Times New Roman"/>
          <w:i/>
          <w:sz w:val="24"/>
          <w:szCs w:val="24"/>
        </w:rPr>
      </w:pPr>
      <w:r w:rsidRPr="007A49CA">
        <w:rPr>
          <w:rFonts w:eastAsia="Times New Roman" w:cs="Times New Roman"/>
          <w:i/>
          <w:sz w:val="24"/>
          <w:szCs w:val="24"/>
        </w:rPr>
        <w:t>(Commission</w:t>
      </w:r>
      <w:r w:rsidR="00AC2F52">
        <w:rPr>
          <w:rFonts w:eastAsia="Times New Roman" w:cs="Times New Roman"/>
          <w:i/>
          <w:sz w:val="24"/>
          <w:szCs w:val="24"/>
        </w:rPr>
        <w:t>er Adam Silver</w:t>
      </w:r>
      <w:r w:rsidRPr="007A49CA">
        <w:rPr>
          <w:rFonts w:eastAsia="Times New Roman" w:cs="Times New Roman"/>
          <w:i/>
          <w:sz w:val="24"/>
          <w:szCs w:val="24"/>
        </w:rPr>
        <w:t>, Deputy Commissioner</w:t>
      </w:r>
      <w:r w:rsidR="00AC2F52">
        <w:rPr>
          <w:rFonts w:eastAsia="Times New Roman" w:cs="Times New Roman"/>
          <w:i/>
          <w:sz w:val="24"/>
          <w:szCs w:val="24"/>
        </w:rPr>
        <w:t xml:space="preserve"> Mark Tatum</w:t>
      </w:r>
      <w:r w:rsidRPr="007A49CA">
        <w:rPr>
          <w:rFonts w:eastAsia="Times New Roman" w:cs="Times New Roman"/>
          <w:i/>
          <w:sz w:val="24"/>
          <w:szCs w:val="24"/>
        </w:rPr>
        <w:t>,</w:t>
      </w:r>
      <w:r w:rsidR="00AC2F52">
        <w:rPr>
          <w:rFonts w:eastAsia="Times New Roman" w:cs="Times New Roman"/>
          <w:i/>
          <w:sz w:val="24"/>
          <w:szCs w:val="24"/>
        </w:rPr>
        <w:t xml:space="preserve"> SVP of Player Marketing and Entertain</w:t>
      </w:r>
      <w:r w:rsidR="00E92297">
        <w:rPr>
          <w:rFonts w:eastAsia="Times New Roman" w:cs="Times New Roman"/>
          <w:i/>
          <w:sz w:val="24"/>
          <w:szCs w:val="24"/>
        </w:rPr>
        <w:t xml:space="preserve">ment </w:t>
      </w:r>
      <w:r w:rsidR="00AC2F52">
        <w:rPr>
          <w:rFonts w:eastAsia="Times New Roman" w:cs="Times New Roman"/>
          <w:i/>
          <w:sz w:val="24"/>
          <w:szCs w:val="24"/>
        </w:rPr>
        <w:t xml:space="preserve"> Charlie Rosenzweig </w:t>
      </w:r>
      <w:r w:rsidRPr="007A49CA">
        <w:rPr>
          <w:rFonts w:eastAsia="Times New Roman" w:cs="Times New Roman"/>
          <w:i/>
          <w:sz w:val="24"/>
          <w:szCs w:val="24"/>
        </w:rPr>
        <w:t xml:space="preserve"> and outgoing directors Bob Elliott and Marvin Roberts left the meeting after approximately an hour of discussion).</w:t>
      </w:r>
    </w:p>
    <w:p w:rsidR="007A49CA" w:rsidRDefault="007A49CA" w:rsidP="00735ADB">
      <w:pPr>
        <w:spacing w:after="0" w:line="240" w:lineRule="auto"/>
        <w:ind w:left="1440"/>
        <w:contextualSpacing/>
        <w:rPr>
          <w:rFonts w:eastAsia="Times New Roman" w:cs="Times New Roman"/>
          <w:b/>
          <w:sz w:val="24"/>
          <w:szCs w:val="24"/>
        </w:rPr>
      </w:pPr>
    </w:p>
    <w:p w:rsidR="00A04726" w:rsidRDefault="002D20C1"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CEO Report (Arnie D. Fielkow)</w:t>
      </w:r>
    </w:p>
    <w:p w:rsidR="00191DFF" w:rsidRPr="003B1057" w:rsidRDefault="00191DFF" w:rsidP="00191DFF">
      <w:pPr>
        <w:spacing w:after="0" w:line="240" w:lineRule="auto"/>
        <w:ind w:left="1080"/>
        <w:contextualSpacing/>
        <w:rPr>
          <w:rFonts w:eastAsia="Times New Roman" w:cs="Times New Roman"/>
          <w:b/>
          <w:sz w:val="24"/>
          <w:szCs w:val="24"/>
        </w:rPr>
      </w:pPr>
    </w:p>
    <w:p w:rsidR="00694E67" w:rsidRDefault="00694E67" w:rsidP="00735ADB">
      <w:pPr>
        <w:numPr>
          <w:ilvl w:val="1"/>
          <w:numId w:val="1"/>
        </w:numPr>
        <w:spacing w:after="0" w:line="240" w:lineRule="auto"/>
        <w:contextualSpacing/>
        <w:rPr>
          <w:rFonts w:eastAsia="Times New Roman" w:cs="Times New Roman"/>
          <w:sz w:val="24"/>
          <w:szCs w:val="24"/>
        </w:rPr>
      </w:pPr>
      <w:r w:rsidRPr="00694E67">
        <w:rPr>
          <w:rFonts w:eastAsia="Times New Roman" w:cs="Times New Roman"/>
          <w:sz w:val="24"/>
          <w:szCs w:val="24"/>
        </w:rPr>
        <w:t xml:space="preserve">Extension of the NBA Group Licensing Agreement: </w:t>
      </w:r>
      <w:r>
        <w:rPr>
          <w:rFonts w:eastAsia="Times New Roman" w:cs="Times New Roman"/>
          <w:sz w:val="24"/>
          <w:szCs w:val="24"/>
        </w:rPr>
        <w:t>The NBRPA leadership</w:t>
      </w:r>
      <w:r w:rsidR="009B2BD7">
        <w:rPr>
          <w:rFonts w:eastAsia="Times New Roman" w:cs="Times New Roman"/>
          <w:sz w:val="24"/>
          <w:szCs w:val="24"/>
        </w:rPr>
        <w:t xml:space="preserve"> has</w:t>
      </w:r>
      <w:r>
        <w:rPr>
          <w:rFonts w:eastAsia="Times New Roman" w:cs="Times New Roman"/>
          <w:sz w:val="24"/>
          <w:szCs w:val="24"/>
        </w:rPr>
        <w:t xml:space="preserve"> worked diligently </w:t>
      </w:r>
      <w:r w:rsidR="00E87113">
        <w:rPr>
          <w:rFonts w:eastAsia="Times New Roman" w:cs="Times New Roman"/>
          <w:sz w:val="24"/>
          <w:szCs w:val="24"/>
        </w:rPr>
        <w:t xml:space="preserve">over the past three months </w:t>
      </w:r>
      <w:r>
        <w:rPr>
          <w:rFonts w:eastAsia="Times New Roman" w:cs="Times New Roman"/>
          <w:sz w:val="24"/>
          <w:szCs w:val="24"/>
        </w:rPr>
        <w:t xml:space="preserve">to negotiate the terms of a Five (5) year, $10.8 million </w:t>
      </w:r>
      <w:r w:rsidR="00036D49">
        <w:rPr>
          <w:rFonts w:eastAsia="Times New Roman" w:cs="Times New Roman"/>
          <w:sz w:val="24"/>
          <w:szCs w:val="24"/>
        </w:rPr>
        <w:t xml:space="preserve">(plus annual royalties paid out directly to members) </w:t>
      </w:r>
      <w:r>
        <w:rPr>
          <w:rFonts w:eastAsia="Times New Roman" w:cs="Times New Roman"/>
          <w:sz w:val="24"/>
          <w:szCs w:val="24"/>
        </w:rPr>
        <w:t>extension of the Group Licensing Agreement</w:t>
      </w:r>
      <w:r w:rsidR="00612A1D">
        <w:rPr>
          <w:rFonts w:eastAsia="Times New Roman" w:cs="Times New Roman"/>
          <w:sz w:val="24"/>
          <w:szCs w:val="24"/>
        </w:rPr>
        <w:t xml:space="preserve"> (GLA)</w:t>
      </w:r>
      <w:r w:rsidR="00E87113">
        <w:rPr>
          <w:rFonts w:eastAsia="Times New Roman" w:cs="Times New Roman"/>
          <w:sz w:val="24"/>
          <w:szCs w:val="24"/>
        </w:rPr>
        <w:t xml:space="preserve">. </w:t>
      </w:r>
      <w:r w:rsidR="0057741E">
        <w:rPr>
          <w:rFonts w:eastAsia="Times New Roman" w:cs="Times New Roman"/>
          <w:sz w:val="24"/>
          <w:szCs w:val="24"/>
        </w:rPr>
        <w:t>This agreement provides security throughout any labor negotiations between the NBA and NBPA as the funds are guaranteed for the term of the agreement. Additionally, t</w:t>
      </w:r>
      <w:r w:rsidR="00572EA4">
        <w:rPr>
          <w:rFonts w:eastAsia="Times New Roman" w:cs="Times New Roman"/>
          <w:sz w:val="24"/>
          <w:szCs w:val="24"/>
        </w:rPr>
        <w:t xml:space="preserve">he agreement provides </w:t>
      </w:r>
      <w:r w:rsidR="00C83E24">
        <w:rPr>
          <w:rFonts w:eastAsia="Times New Roman" w:cs="Times New Roman"/>
          <w:sz w:val="24"/>
          <w:szCs w:val="24"/>
        </w:rPr>
        <w:t xml:space="preserve">for an average annual payout of </w:t>
      </w:r>
      <w:r w:rsidR="00572EA4">
        <w:rPr>
          <w:rFonts w:eastAsia="Times New Roman" w:cs="Times New Roman"/>
          <w:sz w:val="24"/>
          <w:szCs w:val="24"/>
        </w:rPr>
        <w:t xml:space="preserve">over $700,000 more than the previous extension and allots $200,000 for joint community programming. </w:t>
      </w:r>
      <w:r w:rsidR="00612A1D">
        <w:rPr>
          <w:rFonts w:eastAsia="Times New Roman" w:cs="Times New Roman"/>
          <w:sz w:val="24"/>
          <w:szCs w:val="24"/>
        </w:rPr>
        <w:t xml:space="preserve">The increase in funds represents the largest increase in the history of our partnership and serves as a testament to </w:t>
      </w:r>
      <w:r w:rsidR="00676A91">
        <w:rPr>
          <w:rFonts w:eastAsia="Times New Roman" w:cs="Times New Roman"/>
          <w:sz w:val="24"/>
          <w:szCs w:val="24"/>
        </w:rPr>
        <w:t xml:space="preserve">NBA’s confidence in our organization. </w:t>
      </w:r>
    </w:p>
    <w:p w:rsidR="00E87113" w:rsidRPr="00694E67" w:rsidRDefault="00E87113" w:rsidP="00735ADB">
      <w:pPr>
        <w:spacing w:after="0" w:line="240" w:lineRule="auto"/>
        <w:ind w:left="1440"/>
        <w:contextualSpacing/>
        <w:rPr>
          <w:rFonts w:eastAsia="Times New Roman" w:cs="Times New Roman"/>
          <w:sz w:val="24"/>
          <w:szCs w:val="24"/>
        </w:rPr>
      </w:pPr>
    </w:p>
    <w:p w:rsidR="00311DAE" w:rsidRPr="00612A1D" w:rsidRDefault="00A035D8" w:rsidP="00735ADB">
      <w:pPr>
        <w:numPr>
          <w:ilvl w:val="1"/>
          <w:numId w:val="1"/>
        </w:numPr>
        <w:spacing w:after="0" w:line="240" w:lineRule="auto"/>
        <w:contextualSpacing/>
        <w:rPr>
          <w:rFonts w:eastAsia="Times New Roman" w:cs="Times New Roman"/>
          <w:b/>
          <w:sz w:val="24"/>
          <w:szCs w:val="24"/>
        </w:rPr>
      </w:pPr>
      <w:r w:rsidRPr="00612A1D">
        <w:rPr>
          <w:rFonts w:eastAsia="Times New Roman" w:cs="Times New Roman"/>
          <w:sz w:val="24"/>
          <w:szCs w:val="24"/>
        </w:rPr>
        <w:t>A brief discussion of the</w:t>
      </w:r>
      <w:r w:rsidR="00612A1D">
        <w:rPr>
          <w:rFonts w:eastAsia="Times New Roman" w:cs="Times New Roman"/>
          <w:sz w:val="24"/>
          <w:szCs w:val="24"/>
        </w:rPr>
        <w:t xml:space="preserve"> GLA </w:t>
      </w:r>
      <w:r w:rsidR="00191DFF">
        <w:rPr>
          <w:rFonts w:eastAsia="Times New Roman" w:cs="Times New Roman"/>
          <w:sz w:val="24"/>
          <w:szCs w:val="24"/>
        </w:rPr>
        <w:t xml:space="preserve">negotiation process </w:t>
      </w:r>
      <w:r w:rsidR="00612A1D">
        <w:rPr>
          <w:rFonts w:eastAsia="Times New Roman" w:cs="Times New Roman"/>
          <w:sz w:val="24"/>
          <w:szCs w:val="24"/>
        </w:rPr>
        <w:t xml:space="preserve">ensued. </w:t>
      </w:r>
    </w:p>
    <w:p w:rsidR="00612A1D" w:rsidRPr="00612A1D" w:rsidRDefault="00612A1D" w:rsidP="00735ADB">
      <w:pPr>
        <w:spacing w:after="0" w:line="240" w:lineRule="auto"/>
        <w:contextualSpacing/>
        <w:rPr>
          <w:rFonts w:eastAsia="Times New Roman" w:cs="Times New Roman"/>
          <w:b/>
          <w:sz w:val="24"/>
          <w:szCs w:val="24"/>
        </w:rPr>
      </w:pPr>
    </w:p>
    <w:p w:rsidR="00612A1D" w:rsidRPr="00773013" w:rsidRDefault="00676A91" w:rsidP="00735ADB">
      <w:pPr>
        <w:numPr>
          <w:ilvl w:val="1"/>
          <w:numId w:val="1"/>
        </w:numPr>
        <w:spacing w:after="0" w:line="240" w:lineRule="auto"/>
        <w:contextualSpacing/>
        <w:rPr>
          <w:rFonts w:eastAsia="Times New Roman" w:cs="Times New Roman"/>
          <w:b/>
          <w:sz w:val="24"/>
          <w:szCs w:val="24"/>
        </w:rPr>
      </w:pPr>
      <w:r w:rsidRPr="00773013">
        <w:rPr>
          <w:rFonts w:eastAsia="Times New Roman" w:cs="Times New Roman"/>
          <w:b/>
          <w:sz w:val="24"/>
          <w:szCs w:val="24"/>
        </w:rPr>
        <w:t xml:space="preserve">Motion by Dwight Davis </w:t>
      </w:r>
      <w:r w:rsidR="00750D48" w:rsidRPr="00773013">
        <w:rPr>
          <w:rFonts w:eastAsia="Times New Roman" w:cs="Times New Roman"/>
          <w:b/>
          <w:sz w:val="24"/>
          <w:szCs w:val="24"/>
        </w:rPr>
        <w:t xml:space="preserve">to </w:t>
      </w:r>
      <w:r w:rsidR="00773013" w:rsidRPr="00773013">
        <w:rPr>
          <w:rFonts w:eastAsia="Times New Roman" w:cs="Times New Roman"/>
          <w:b/>
          <w:sz w:val="24"/>
          <w:szCs w:val="24"/>
        </w:rPr>
        <w:t xml:space="preserve">approve the 2016 GLA Extension. The motion was seconded by Eldridge Recasner. The motion passed unanimously. </w:t>
      </w:r>
    </w:p>
    <w:p w:rsidR="00612A1D" w:rsidRDefault="00612A1D" w:rsidP="00735ADB">
      <w:pPr>
        <w:pStyle w:val="ListParagraph"/>
        <w:spacing w:after="0" w:line="240" w:lineRule="auto"/>
        <w:rPr>
          <w:rFonts w:eastAsia="Times New Roman" w:cs="Times New Roman"/>
          <w:sz w:val="24"/>
          <w:szCs w:val="24"/>
        </w:rPr>
      </w:pPr>
    </w:p>
    <w:p w:rsidR="00D038AC" w:rsidRDefault="00A035D8" w:rsidP="00735ADB">
      <w:pPr>
        <w:numPr>
          <w:ilvl w:val="1"/>
          <w:numId w:val="1"/>
        </w:numPr>
        <w:spacing w:after="0" w:line="240" w:lineRule="auto"/>
        <w:contextualSpacing/>
        <w:rPr>
          <w:rFonts w:eastAsia="Times New Roman" w:cs="Times New Roman"/>
          <w:sz w:val="24"/>
          <w:szCs w:val="24"/>
        </w:rPr>
      </w:pPr>
      <w:r w:rsidRPr="00B8456E">
        <w:rPr>
          <w:rFonts w:eastAsia="Times New Roman" w:cs="Times New Roman"/>
          <w:sz w:val="24"/>
          <w:szCs w:val="24"/>
        </w:rPr>
        <w:t xml:space="preserve">2016 Legends World Sports Conference: The NBRPA </w:t>
      </w:r>
      <w:r w:rsidR="00DE452C">
        <w:rPr>
          <w:rFonts w:eastAsia="Times New Roman" w:cs="Times New Roman"/>
          <w:sz w:val="24"/>
          <w:szCs w:val="24"/>
        </w:rPr>
        <w:t>has reached a tentative agreement with MGM</w:t>
      </w:r>
      <w:r w:rsidR="007432BB">
        <w:rPr>
          <w:rFonts w:eastAsia="Times New Roman" w:cs="Times New Roman"/>
          <w:sz w:val="24"/>
          <w:szCs w:val="24"/>
        </w:rPr>
        <w:t xml:space="preserve"> Resorts International</w:t>
      </w:r>
      <w:r w:rsidR="00DE452C">
        <w:rPr>
          <w:rFonts w:eastAsia="Times New Roman" w:cs="Times New Roman"/>
          <w:sz w:val="24"/>
          <w:szCs w:val="24"/>
        </w:rPr>
        <w:t xml:space="preserve"> to host the 2016 </w:t>
      </w:r>
      <w:r w:rsidR="007432BB">
        <w:rPr>
          <w:rFonts w:eastAsia="Times New Roman" w:cs="Times New Roman"/>
          <w:sz w:val="24"/>
          <w:szCs w:val="24"/>
        </w:rPr>
        <w:t>Legends World Sports Conference at the Mandalay Bay Resort and Casino from July 17</w:t>
      </w:r>
      <w:r w:rsidR="007432BB" w:rsidRPr="007432BB">
        <w:rPr>
          <w:rFonts w:eastAsia="Times New Roman" w:cs="Times New Roman"/>
          <w:sz w:val="24"/>
          <w:szCs w:val="24"/>
          <w:vertAlign w:val="superscript"/>
        </w:rPr>
        <w:t>th</w:t>
      </w:r>
      <w:r w:rsidR="007432BB">
        <w:rPr>
          <w:rFonts w:eastAsia="Times New Roman" w:cs="Times New Roman"/>
          <w:sz w:val="24"/>
          <w:szCs w:val="24"/>
        </w:rPr>
        <w:t xml:space="preserve"> to July 19</w:t>
      </w:r>
      <w:r w:rsidR="007432BB" w:rsidRPr="007432BB">
        <w:rPr>
          <w:rFonts w:eastAsia="Times New Roman" w:cs="Times New Roman"/>
          <w:sz w:val="24"/>
          <w:szCs w:val="24"/>
          <w:vertAlign w:val="superscript"/>
        </w:rPr>
        <w:t>th</w:t>
      </w:r>
      <w:r w:rsidR="007432BB">
        <w:rPr>
          <w:rFonts w:eastAsia="Times New Roman" w:cs="Times New Roman"/>
          <w:sz w:val="24"/>
          <w:szCs w:val="24"/>
        </w:rPr>
        <w:t xml:space="preserve">. These dates will allow the NBRPA to </w:t>
      </w:r>
      <w:r w:rsidR="000D1602">
        <w:rPr>
          <w:rFonts w:eastAsia="Times New Roman" w:cs="Times New Roman"/>
          <w:sz w:val="24"/>
          <w:szCs w:val="24"/>
        </w:rPr>
        <w:t xml:space="preserve">host the event at an upscale site while </w:t>
      </w:r>
      <w:r w:rsidR="00060F81">
        <w:rPr>
          <w:rFonts w:eastAsia="Times New Roman" w:cs="Times New Roman"/>
          <w:sz w:val="24"/>
          <w:szCs w:val="24"/>
        </w:rPr>
        <w:t xml:space="preserve">maintaining a competitive </w:t>
      </w:r>
      <w:r w:rsidR="0071625C">
        <w:rPr>
          <w:rFonts w:eastAsia="Times New Roman" w:cs="Times New Roman"/>
          <w:sz w:val="24"/>
          <w:szCs w:val="24"/>
        </w:rPr>
        <w:t xml:space="preserve">rate for </w:t>
      </w:r>
      <w:r w:rsidR="00060F81">
        <w:rPr>
          <w:rFonts w:eastAsia="Times New Roman" w:cs="Times New Roman"/>
          <w:sz w:val="24"/>
          <w:szCs w:val="24"/>
        </w:rPr>
        <w:t>the association. Furthermore, the NBRPA will host this event during the NBA Summer League Playoffs</w:t>
      </w:r>
      <w:r w:rsidR="0071625C">
        <w:rPr>
          <w:rFonts w:eastAsia="Times New Roman" w:cs="Times New Roman"/>
          <w:sz w:val="24"/>
          <w:szCs w:val="24"/>
        </w:rPr>
        <w:t xml:space="preserve"> and coordinate the event schedule to include games and other activities. </w:t>
      </w:r>
    </w:p>
    <w:p w:rsidR="00060F81" w:rsidRDefault="00060F81" w:rsidP="00735ADB">
      <w:pPr>
        <w:pStyle w:val="ListParagraph"/>
        <w:spacing w:after="0" w:line="240" w:lineRule="auto"/>
        <w:rPr>
          <w:rFonts w:eastAsia="Times New Roman" w:cs="Times New Roman"/>
          <w:sz w:val="24"/>
          <w:szCs w:val="24"/>
        </w:rPr>
      </w:pPr>
    </w:p>
    <w:p w:rsidR="00060F81" w:rsidRPr="00DF0636" w:rsidRDefault="00060F81" w:rsidP="00735ADB">
      <w:pPr>
        <w:numPr>
          <w:ilvl w:val="1"/>
          <w:numId w:val="1"/>
        </w:numPr>
        <w:spacing w:after="0" w:line="240" w:lineRule="auto"/>
        <w:contextualSpacing/>
        <w:rPr>
          <w:rFonts w:eastAsia="Times New Roman" w:cs="Times New Roman"/>
          <w:b/>
          <w:sz w:val="24"/>
          <w:szCs w:val="24"/>
        </w:rPr>
      </w:pPr>
      <w:r w:rsidRPr="00DF0636">
        <w:rPr>
          <w:rFonts w:eastAsia="Times New Roman" w:cs="Times New Roman"/>
          <w:b/>
          <w:sz w:val="24"/>
          <w:szCs w:val="24"/>
        </w:rPr>
        <w:lastRenderedPageBreak/>
        <w:t xml:space="preserve">Motion by </w:t>
      </w:r>
      <w:r w:rsidR="00DF0636" w:rsidRPr="00DF0636">
        <w:rPr>
          <w:rFonts w:eastAsia="Times New Roman" w:cs="Times New Roman"/>
          <w:b/>
          <w:sz w:val="24"/>
          <w:szCs w:val="24"/>
        </w:rPr>
        <w:t>Dwight Davis to approve the NBRPA’s agreement with the Mandalay Bay Resort and Casino on the dates of July 17</w:t>
      </w:r>
      <w:r w:rsidR="00DF0636" w:rsidRPr="00DF0636">
        <w:rPr>
          <w:rFonts w:eastAsia="Times New Roman" w:cs="Times New Roman"/>
          <w:b/>
          <w:sz w:val="24"/>
          <w:szCs w:val="24"/>
          <w:vertAlign w:val="superscript"/>
        </w:rPr>
        <w:t>th</w:t>
      </w:r>
      <w:r w:rsidR="00DF0636" w:rsidRPr="00DF0636">
        <w:rPr>
          <w:rFonts w:eastAsia="Times New Roman" w:cs="Times New Roman"/>
          <w:b/>
          <w:sz w:val="24"/>
          <w:szCs w:val="24"/>
        </w:rPr>
        <w:t xml:space="preserve"> – July 19</w:t>
      </w:r>
      <w:r w:rsidR="00DF0636" w:rsidRPr="00DF0636">
        <w:rPr>
          <w:rFonts w:eastAsia="Times New Roman" w:cs="Times New Roman"/>
          <w:b/>
          <w:sz w:val="24"/>
          <w:szCs w:val="24"/>
          <w:vertAlign w:val="superscript"/>
        </w:rPr>
        <w:t>th</w:t>
      </w:r>
      <w:r w:rsidR="00DF0636" w:rsidRPr="00DF0636">
        <w:rPr>
          <w:rFonts w:eastAsia="Times New Roman" w:cs="Times New Roman"/>
          <w:b/>
          <w:sz w:val="24"/>
          <w:szCs w:val="24"/>
        </w:rPr>
        <w:t xml:space="preserve">. The motion was seconded by Mike Glenn. The motion passed unanimously. </w:t>
      </w:r>
    </w:p>
    <w:p w:rsidR="00DF0636" w:rsidRDefault="00DF0636" w:rsidP="00735ADB">
      <w:pPr>
        <w:pStyle w:val="ListParagraph"/>
        <w:spacing w:after="0" w:line="240" w:lineRule="auto"/>
        <w:rPr>
          <w:rFonts w:eastAsia="Times New Roman" w:cs="Times New Roman"/>
          <w:sz w:val="24"/>
          <w:szCs w:val="24"/>
        </w:rPr>
      </w:pPr>
    </w:p>
    <w:p w:rsidR="00DF0636" w:rsidRDefault="0098144A"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 xml:space="preserve">Player Ambassadors: The NBRPA has renewed its agreement with Teresa Weatherspoon as the WNBA Ambassador for 2016. Teresa has worked closely with the NBRPA staff to build awareness and conduct outreach to former players. </w:t>
      </w:r>
    </w:p>
    <w:p w:rsidR="002914AC" w:rsidRDefault="002914AC" w:rsidP="00735ADB">
      <w:pPr>
        <w:spacing w:after="0" w:line="240" w:lineRule="auto"/>
        <w:contextualSpacing/>
        <w:rPr>
          <w:rFonts w:eastAsia="Times New Roman" w:cs="Times New Roman"/>
          <w:sz w:val="24"/>
          <w:szCs w:val="24"/>
        </w:rPr>
      </w:pPr>
    </w:p>
    <w:p w:rsidR="0098144A" w:rsidRDefault="00536C27"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 xml:space="preserve">The NBRPA and Jalen Rose have agreed to reduce his role in 2016 as his schedule and budding television career will create challenges for him remaining as a player ambassador. Jalen has agreed to remain active and work with the </w:t>
      </w:r>
      <w:r w:rsidR="00DA6085">
        <w:rPr>
          <w:rFonts w:eastAsia="Times New Roman" w:cs="Times New Roman"/>
          <w:sz w:val="24"/>
          <w:szCs w:val="24"/>
        </w:rPr>
        <w:t>NBRPA to raise awareness about the NBRPA, its programming, and member opportunities</w:t>
      </w:r>
      <w:r w:rsidR="002914AC">
        <w:rPr>
          <w:rFonts w:eastAsia="Times New Roman" w:cs="Times New Roman"/>
          <w:sz w:val="24"/>
          <w:szCs w:val="24"/>
        </w:rPr>
        <w:t xml:space="preserve">; however, he will no longer do so as an official player ambassador. </w:t>
      </w:r>
      <w:r>
        <w:rPr>
          <w:rFonts w:eastAsia="Times New Roman" w:cs="Times New Roman"/>
          <w:sz w:val="24"/>
          <w:szCs w:val="24"/>
        </w:rPr>
        <w:t xml:space="preserve"> </w:t>
      </w:r>
    </w:p>
    <w:p w:rsidR="00B8456E" w:rsidRPr="00B8456E" w:rsidRDefault="00B8456E" w:rsidP="00735ADB">
      <w:pPr>
        <w:spacing w:after="0" w:line="240" w:lineRule="auto"/>
        <w:contextualSpacing/>
        <w:rPr>
          <w:rFonts w:eastAsia="Times New Roman" w:cs="Times New Roman"/>
          <w:sz w:val="24"/>
          <w:szCs w:val="24"/>
        </w:rPr>
      </w:pPr>
    </w:p>
    <w:p w:rsidR="00CA6971" w:rsidRDefault="002E58B8"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 xml:space="preserve">The </w:t>
      </w:r>
      <w:r w:rsidRPr="002E58B8">
        <w:rPr>
          <w:rFonts w:eastAsia="Times New Roman" w:cs="Times New Roman"/>
          <w:sz w:val="24"/>
          <w:szCs w:val="24"/>
        </w:rPr>
        <w:t>Michael Justin Glenn Member Intern</w:t>
      </w:r>
      <w:r w:rsidR="00AF69C5">
        <w:rPr>
          <w:rFonts w:eastAsia="Times New Roman" w:cs="Times New Roman"/>
          <w:sz w:val="24"/>
          <w:szCs w:val="24"/>
        </w:rPr>
        <w:t>ship</w:t>
      </w:r>
      <w:r w:rsidRPr="002E58B8">
        <w:rPr>
          <w:rFonts w:eastAsia="Times New Roman" w:cs="Times New Roman"/>
          <w:sz w:val="24"/>
          <w:szCs w:val="24"/>
        </w:rPr>
        <w:t xml:space="preserve"> Program</w:t>
      </w:r>
      <w:r>
        <w:rPr>
          <w:rFonts w:eastAsia="Times New Roman" w:cs="Times New Roman"/>
          <w:sz w:val="24"/>
          <w:szCs w:val="24"/>
        </w:rPr>
        <w:t>:</w:t>
      </w:r>
      <w:r w:rsidR="001E55F8">
        <w:rPr>
          <w:rFonts w:eastAsia="Times New Roman" w:cs="Times New Roman"/>
          <w:sz w:val="24"/>
          <w:szCs w:val="24"/>
        </w:rPr>
        <w:t xml:space="preserve"> In honor of </w:t>
      </w:r>
      <w:r w:rsidR="00C94D67">
        <w:rPr>
          <w:rFonts w:eastAsia="Times New Roman" w:cs="Times New Roman"/>
          <w:sz w:val="24"/>
          <w:szCs w:val="24"/>
        </w:rPr>
        <w:t>Michael’s</w:t>
      </w:r>
      <w:r w:rsidR="001E55F8">
        <w:rPr>
          <w:rFonts w:eastAsia="Times New Roman" w:cs="Times New Roman"/>
          <w:sz w:val="24"/>
          <w:szCs w:val="24"/>
        </w:rPr>
        <w:t xml:space="preserve"> love for sports </w:t>
      </w:r>
      <w:r w:rsidR="00961B75">
        <w:rPr>
          <w:rFonts w:eastAsia="Times New Roman" w:cs="Times New Roman"/>
          <w:sz w:val="24"/>
          <w:szCs w:val="24"/>
        </w:rPr>
        <w:t xml:space="preserve">business </w:t>
      </w:r>
      <w:r w:rsidR="004B566B">
        <w:rPr>
          <w:rFonts w:eastAsia="Times New Roman" w:cs="Times New Roman"/>
          <w:sz w:val="24"/>
          <w:szCs w:val="24"/>
        </w:rPr>
        <w:t xml:space="preserve">and the NBRPA, </w:t>
      </w:r>
      <w:r>
        <w:rPr>
          <w:rFonts w:eastAsia="Times New Roman" w:cs="Times New Roman"/>
          <w:sz w:val="24"/>
          <w:szCs w:val="24"/>
        </w:rPr>
        <w:t xml:space="preserve">NBRPA </w:t>
      </w:r>
      <w:r w:rsidR="004B566B">
        <w:rPr>
          <w:rFonts w:eastAsia="Times New Roman" w:cs="Times New Roman"/>
          <w:sz w:val="24"/>
          <w:szCs w:val="24"/>
        </w:rPr>
        <w:t xml:space="preserve">CEO Arnie D. Fielkow proposed that the </w:t>
      </w:r>
      <w:r w:rsidR="00AF69C5">
        <w:rPr>
          <w:rFonts w:eastAsia="Times New Roman" w:cs="Times New Roman"/>
          <w:sz w:val="24"/>
          <w:szCs w:val="24"/>
        </w:rPr>
        <w:t>Member Internship Program</w:t>
      </w:r>
      <w:r w:rsidR="004B566B">
        <w:rPr>
          <w:rFonts w:eastAsia="Times New Roman" w:cs="Times New Roman"/>
          <w:sz w:val="24"/>
          <w:szCs w:val="24"/>
        </w:rPr>
        <w:t xml:space="preserve"> be named</w:t>
      </w:r>
      <w:r w:rsidR="00AF69C5">
        <w:rPr>
          <w:rFonts w:eastAsia="Times New Roman" w:cs="Times New Roman"/>
          <w:sz w:val="24"/>
          <w:szCs w:val="24"/>
        </w:rPr>
        <w:t xml:space="preserve"> in honor of director Mike Glenn’s late son Michael Justin Glenn. </w:t>
      </w:r>
    </w:p>
    <w:p w:rsidR="004B566B" w:rsidRDefault="004B566B" w:rsidP="00735ADB">
      <w:pPr>
        <w:pStyle w:val="ListParagraph"/>
        <w:spacing w:after="0" w:line="240" w:lineRule="auto"/>
        <w:rPr>
          <w:rFonts w:eastAsia="Times New Roman" w:cs="Times New Roman"/>
          <w:sz w:val="24"/>
          <w:szCs w:val="24"/>
        </w:rPr>
      </w:pPr>
    </w:p>
    <w:p w:rsidR="004B566B" w:rsidRDefault="004B566B" w:rsidP="00735ADB">
      <w:pPr>
        <w:numPr>
          <w:ilvl w:val="1"/>
          <w:numId w:val="1"/>
        </w:numPr>
        <w:spacing w:after="0" w:line="240" w:lineRule="auto"/>
        <w:contextualSpacing/>
        <w:rPr>
          <w:rFonts w:eastAsia="Times New Roman" w:cs="Times New Roman"/>
          <w:b/>
          <w:sz w:val="24"/>
          <w:szCs w:val="24"/>
        </w:rPr>
      </w:pPr>
      <w:r w:rsidRPr="00D2278B">
        <w:rPr>
          <w:rFonts w:eastAsia="Times New Roman" w:cs="Times New Roman"/>
          <w:b/>
          <w:sz w:val="24"/>
          <w:szCs w:val="24"/>
        </w:rPr>
        <w:t>Motion by Rick Barry to approve the naming of the Member Internship Program the Michael Justin Glenn Member Internship Program. The motion wa</w:t>
      </w:r>
      <w:r w:rsidR="00D2278B" w:rsidRPr="00D2278B">
        <w:rPr>
          <w:rFonts w:eastAsia="Times New Roman" w:cs="Times New Roman"/>
          <w:b/>
          <w:sz w:val="24"/>
          <w:szCs w:val="24"/>
        </w:rPr>
        <w:t xml:space="preserve">s seconded by Eldridge Recasner. The motion passed unanimously. </w:t>
      </w:r>
    </w:p>
    <w:p w:rsidR="00D2278B" w:rsidRDefault="00D2278B" w:rsidP="00735ADB">
      <w:pPr>
        <w:pStyle w:val="ListParagraph"/>
        <w:spacing w:after="0" w:line="240" w:lineRule="auto"/>
        <w:rPr>
          <w:rFonts w:eastAsia="Times New Roman" w:cs="Times New Roman"/>
          <w:b/>
          <w:sz w:val="24"/>
          <w:szCs w:val="24"/>
        </w:rPr>
      </w:pPr>
    </w:p>
    <w:p w:rsidR="004B566B" w:rsidRDefault="00D2278B" w:rsidP="00735ADB">
      <w:pPr>
        <w:numPr>
          <w:ilvl w:val="1"/>
          <w:numId w:val="1"/>
        </w:numPr>
        <w:spacing w:after="0" w:line="240" w:lineRule="auto"/>
        <w:contextualSpacing/>
        <w:rPr>
          <w:rFonts w:eastAsia="Times New Roman" w:cs="Times New Roman"/>
          <w:sz w:val="24"/>
          <w:szCs w:val="24"/>
        </w:rPr>
      </w:pPr>
      <w:r w:rsidRPr="00883B6D">
        <w:rPr>
          <w:rFonts w:eastAsia="Times New Roman" w:cs="Times New Roman"/>
          <w:sz w:val="24"/>
          <w:szCs w:val="24"/>
        </w:rPr>
        <w:t xml:space="preserve">Listening Tour: </w:t>
      </w:r>
      <w:r w:rsidR="00C41541" w:rsidRPr="00883B6D">
        <w:rPr>
          <w:rFonts w:eastAsia="Times New Roman" w:cs="Times New Roman"/>
          <w:sz w:val="24"/>
          <w:szCs w:val="24"/>
        </w:rPr>
        <w:t xml:space="preserve">It was proposed that the NBRPA embark upon a 4-6 city listening tour in 2016 to engage members in non-chapter cities and increase the NBRPA’s </w:t>
      </w:r>
      <w:r w:rsidR="00961B75">
        <w:rPr>
          <w:rFonts w:eastAsia="Times New Roman" w:cs="Times New Roman"/>
          <w:sz w:val="24"/>
          <w:szCs w:val="24"/>
        </w:rPr>
        <w:t xml:space="preserve">membership </w:t>
      </w:r>
      <w:r w:rsidR="00C41541" w:rsidRPr="00883B6D">
        <w:rPr>
          <w:rFonts w:eastAsia="Times New Roman" w:cs="Times New Roman"/>
          <w:sz w:val="24"/>
          <w:szCs w:val="24"/>
        </w:rPr>
        <w:t xml:space="preserve">outreach. Preliminary planning includes </w:t>
      </w:r>
      <w:r w:rsidR="00C94D67">
        <w:rPr>
          <w:rFonts w:eastAsia="Times New Roman" w:cs="Times New Roman"/>
          <w:sz w:val="24"/>
          <w:szCs w:val="24"/>
        </w:rPr>
        <w:t xml:space="preserve">Indianapolis, </w:t>
      </w:r>
      <w:r w:rsidR="00C41541" w:rsidRPr="00883B6D">
        <w:rPr>
          <w:rFonts w:eastAsia="Times New Roman" w:cs="Times New Roman"/>
          <w:sz w:val="24"/>
          <w:szCs w:val="24"/>
        </w:rPr>
        <w:t xml:space="preserve">Seattle, Washington, D.C., </w:t>
      </w:r>
      <w:r w:rsidR="00C94D67">
        <w:rPr>
          <w:rFonts w:eastAsia="Times New Roman" w:cs="Times New Roman"/>
          <w:sz w:val="24"/>
          <w:szCs w:val="24"/>
        </w:rPr>
        <w:t xml:space="preserve">Portland </w:t>
      </w:r>
      <w:r w:rsidR="00C41541" w:rsidRPr="00883B6D">
        <w:rPr>
          <w:rFonts w:eastAsia="Times New Roman" w:cs="Times New Roman"/>
          <w:sz w:val="24"/>
          <w:szCs w:val="24"/>
        </w:rPr>
        <w:t xml:space="preserve">and Denver. This concept will be further developed </w:t>
      </w:r>
      <w:r w:rsidR="00883B6D" w:rsidRPr="00883B6D">
        <w:rPr>
          <w:rFonts w:eastAsia="Times New Roman" w:cs="Times New Roman"/>
          <w:sz w:val="24"/>
          <w:szCs w:val="24"/>
        </w:rPr>
        <w:t xml:space="preserve">over the coming weeks </w:t>
      </w:r>
      <w:r w:rsidR="00B26CF3">
        <w:rPr>
          <w:rFonts w:eastAsia="Times New Roman" w:cs="Times New Roman"/>
          <w:sz w:val="24"/>
          <w:szCs w:val="24"/>
        </w:rPr>
        <w:t xml:space="preserve">as </w:t>
      </w:r>
      <w:r w:rsidR="00883B6D" w:rsidRPr="00883B6D">
        <w:rPr>
          <w:rFonts w:eastAsia="Times New Roman" w:cs="Times New Roman"/>
          <w:sz w:val="24"/>
          <w:szCs w:val="24"/>
        </w:rPr>
        <w:t>this initiative has been budgeted for</w:t>
      </w:r>
      <w:r w:rsidR="00B26CF3">
        <w:rPr>
          <w:rFonts w:eastAsia="Times New Roman" w:cs="Times New Roman"/>
          <w:sz w:val="24"/>
          <w:szCs w:val="24"/>
        </w:rPr>
        <w:t xml:space="preserve"> in</w:t>
      </w:r>
      <w:r w:rsidR="00883B6D" w:rsidRPr="00883B6D">
        <w:rPr>
          <w:rFonts w:eastAsia="Times New Roman" w:cs="Times New Roman"/>
          <w:sz w:val="24"/>
          <w:szCs w:val="24"/>
        </w:rPr>
        <w:t xml:space="preserve"> 2016. </w:t>
      </w:r>
    </w:p>
    <w:p w:rsidR="00D40724" w:rsidRDefault="00D40724" w:rsidP="00735ADB">
      <w:pPr>
        <w:pStyle w:val="ListParagraph"/>
        <w:spacing w:after="0" w:line="240" w:lineRule="auto"/>
        <w:rPr>
          <w:rFonts w:eastAsia="Times New Roman" w:cs="Times New Roman"/>
          <w:sz w:val="24"/>
          <w:szCs w:val="24"/>
        </w:rPr>
      </w:pPr>
    </w:p>
    <w:p w:rsidR="00EE2AC1" w:rsidRDefault="00EE2AC1"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 xml:space="preserve">2016 Full Court Press: The </w:t>
      </w:r>
      <w:r w:rsidR="00FE6109">
        <w:rPr>
          <w:rFonts w:eastAsia="Times New Roman" w:cs="Times New Roman"/>
          <w:sz w:val="24"/>
          <w:szCs w:val="24"/>
        </w:rPr>
        <w:t xml:space="preserve">2016 Full Court Press (FCP) program will be planned at a meeting at the NBRPA offices in Chicago in </w:t>
      </w:r>
      <w:r w:rsidR="00C2730F">
        <w:rPr>
          <w:rFonts w:eastAsia="Times New Roman" w:cs="Times New Roman"/>
          <w:sz w:val="24"/>
          <w:szCs w:val="24"/>
        </w:rPr>
        <w:t>late February</w:t>
      </w:r>
      <w:r w:rsidR="00FE6109">
        <w:rPr>
          <w:rFonts w:eastAsia="Times New Roman" w:cs="Times New Roman"/>
          <w:sz w:val="24"/>
          <w:szCs w:val="24"/>
        </w:rPr>
        <w:t xml:space="preserve">. </w:t>
      </w:r>
      <w:r w:rsidR="00844A8C">
        <w:rPr>
          <w:rFonts w:eastAsia="Times New Roman" w:cs="Times New Roman"/>
          <w:sz w:val="24"/>
          <w:szCs w:val="24"/>
        </w:rPr>
        <w:t xml:space="preserve">It is </w:t>
      </w:r>
      <w:r w:rsidR="00C2730F">
        <w:rPr>
          <w:rFonts w:eastAsia="Times New Roman" w:cs="Times New Roman"/>
          <w:sz w:val="24"/>
          <w:szCs w:val="24"/>
        </w:rPr>
        <w:t>hoped</w:t>
      </w:r>
      <w:r w:rsidR="00844A8C">
        <w:rPr>
          <w:rFonts w:eastAsia="Times New Roman" w:cs="Times New Roman"/>
          <w:sz w:val="24"/>
          <w:szCs w:val="24"/>
        </w:rPr>
        <w:t xml:space="preserve"> that the National Urban League </w:t>
      </w:r>
      <w:r w:rsidR="00C2730F">
        <w:rPr>
          <w:rFonts w:eastAsia="Times New Roman" w:cs="Times New Roman"/>
          <w:sz w:val="24"/>
          <w:szCs w:val="24"/>
        </w:rPr>
        <w:t>might</w:t>
      </w:r>
      <w:r w:rsidR="00844A8C">
        <w:rPr>
          <w:rFonts w:eastAsia="Times New Roman" w:cs="Times New Roman"/>
          <w:sz w:val="24"/>
          <w:szCs w:val="24"/>
        </w:rPr>
        <w:t xml:space="preserve"> re-join the FCP program in 2016 as we have had productive discussions with their leadership. </w:t>
      </w:r>
      <w:r w:rsidR="00FE6109">
        <w:rPr>
          <w:rFonts w:eastAsia="Times New Roman" w:cs="Times New Roman"/>
          <w:sz w:val="24"/>
          <w:szCs w:val="24"/>
        </w:rPr>
        <w:t xml:space="preserve">We anticipate the NBA playing a larger role as we incorporate the Jr. NBA program and curriculum into FCP. </w:t>
      </w:r>
    </w:p>
    <w:p w:rsidR="00FE6109" w:rsidRDefault="00FE6109" w:rsidP="00735ADB">
      <w:pPr>
        <w:spacing w:after="0" w:line="240" w:lineRule="auto"/>
        <w:ind w:left="1440"/>
        <w:contextualSpacing/>
        <w:rPr>
          <w:rFonts w:eastAsia="Times New Roman" w:cs="Times New Roman"/>
          <w:sz w:val="24"/>
          <w:szCs w:val="24"/>
        </w:rPr>
      </w:pPr>
    </w:p>
    <w:p w:rsidR="00D40724" w:rsidRDefault="00D40724"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 xml:space="preserve">International Goodwill: The NBRPA </w:t>
      </w:r>
      <w:r w:rsidR="00FE33CD">
        <w:rPr>
          <w:rFonts w:eastAsia="Times New Roman" w:cs="Times New Roman"/>
          <w:sz w:val="24"/>
          <w:szCs w:val="24"/>
        </w:rPr>
        <w:t xml:space="preserve">is planning </w:t>
      </w:r>
      <w:r w:rsidR="00EE2AC1">
        <w:rPr>
          <w:rFonts w:eastAsia="Times New Roman" w:cs="Times New Roman"/>
          <w:sz w:val="24"/>
          <w:szCs w:val="24"/>
        </w:rPr>
        <w:t>three</w:t>
      </w:r>
      <w:r w:rsidR="00FE33CD">
        <w:rPr>
          <w:rFonts w:eastAsia="Times New Roman" w:cs="Times New Roman"/>
          <w:sz w:val="24"/>
          <w:szCs w:val="24"/>
        </w:rPr>
        <w:t xml:space="preserve"> international goodwill trips as a part of the 2016 Full Court Press schedule. The first of which is a mission to </w:t>
      </w:r>
      <w:r w:rsidR="006E635B">
        <w:rPr>
          <w:rFonts w:eastAsia="Times New Roman" w:cs="Times New Roman"/>
          <w:sz w:val="24"/>
          <w:szCs w:val="24"/>
        </w:rPr>
        <w:t xml:space="preserve">the Middle East wherein the NBRPA will conduct </w:t>
      </w:r>
      <w:r w:rsidR="00666935">
        <w:rPr>
          <w:rFonts w:eastAsia="Times New Roman" w:cs="Times New Roman"/>
          <w:sz w:val="24"/>
          <w:szCs w:val="24"/>
        </w:rPr>
        <w:t xml:space="preserve">clinics and workshops </w:t>
      </w:r>
      <w:r w:rsidR="00A466EB">
        <w:rPr>
          <w:rFonts w:eastAsia="Times New Roman" w:cs="Times New Roman"/>
          <w:sz w:val="24"/>
          <w:szCs w:val="24"/>
        </w:rPr>
        <w:t xml:space="preserve">for children of Israeli, Palestinian, and Ethiopian heritage. </w:t>
      </w:r>
      <w:r w:rsidR="00EE2AC1">
        <w:rPr>
          <w:rFonts w:eastAsia="Times New Roman" w:cs="Times New Roman"/>
          <w:sz w:val="24"/>
          <w:szCs w:val="24"/>
        </w:rPr>
        <w:t xml:space="preserve">Additional goodwill missions are being planned in Haiti and Cuba. </w:t>
      </w:r>
    </w:p>
    <w:p w:rsidR="00FD3310" w:rsidRDefault="00FD3310" w:rsidP="00735ADB">
      <w:pPr>
        <w:pStyle w:val="ListParagraph"/>
        <w:spacing w:after="0" w:line="240" w:lineRule="auto"/>
        <w:rPr>
          <w:rFonts w:eastAsia="Times New Roman" w:cs="Times New Roman"/>
          <w:sz w:val="24"/>
          <w:szCs w:val="24"/>
        </w:rPr>
      </w:pPr>
    </w:p>
    <w:p w:rsidR="00FD3310" w:rsidRDefault="00FD3310"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Staffing: The NBRPA will announce three new positions</w:t>
      </w:r>
      <w:r w:rsidR="00595475">
        <w:rPr>
          <w:rFonts w:eastAsia="Times New Roman" w:cs="Times New Roman"/>
          <w:sz w:val="24"/>
          <w:szCs w:val="24"/>
        </w:rPr>
        <w:t>, all funded in the 2016 budget approve</w:t>
      </w:r>
      <w:bookmarkStart w:id="0" w:name="_GoBack"/>
      <w:bookmarkEnd w:id="0"/>
      <w:r w:rsidR="00595475">
        <w:rPr>
          <w:rFonts w:eastAsia="Times New Roman" w:cs="Times New Roman"/>
          <w:sz w:val="24"/>
          <w:szCs w:val="24"/>
        </w:rPr>
        <w:t>d by the Board,</w:t>
      </w:r>
      <w:r>
        <w:rPr>
          <w:rFonts w:eastAsia="Times New Roman" w:cs="Times New Roman"/>
          <w:sz w:val="24"/>
          <w:szCs w:val="24"/>
        </w:rPr>
        <w:t xml:space="preserve"> at t</w:t>
      </w:r>
      <w:r w:rsidR="00041DFF">
        <w:rPr>
          <w:rFonts w:eastAsia="Times New Roman" w:cs="Times New Roman"/>
          <w:sz w:val="24"/>
          <w:szCs w:val="24"/>
        </w:rPr>
        <w:t>he NBRPA offices in the spring</w:t>
      </w:r>
      <w:r w:rsidR="00036D49">
        <w:rPr>
          <w:rFonts w:eastAsia="Times New Roman" w:cs="Times New Roman"/>
          <w:sz w:val="24"/>
          <w:szCs w:val="24"/>
        </w:rPr>
        <w:t xml:space="preserve"> or summer</w:t>
      </w:r>
      <w:r w:rsidR="00041DFF">
        <w:rPr>
          <w:rFonts w:eastAsia="Times New Roman" w:cs="Times New Roman"/>
          <w:sz w:val="24"/>
          <w:szCs w:val="24"/>
        </w:rPr>
        <w:t>:</w:t>
      </w:r>
    </w:p>
    <w:p w:rsidR="00862CF2" w:rsidRDefault="00862CF2" w:rsidP="00735ADB">
      <w:pPr>
        <w:numPr>
          <w:ilvl w:val="2"/>
          <w:numId w:val="1"/>
        </w:numPr>
        <w:spacing w:after="0" w:line="240" w:lineRule="auto"/>
        <w:contextualSpacing/>
        <w:rPr>
          <w:rFonts w:eastAsia="Times New Roman" w:cs="Times New Roman"/>
          <w:sz w:val="24"/>
          <w:szCs w:val="24"/>
        </w:rPr>
      </w:pPr>
      <w:r>
        <w:rPr>
          <w:rFonts w:eastAsia="Times New Roman" w:cs="Times New Roman"/>
          <w:sz w:val="24"/>
          <w:szCs w:val="24"/>
        </w:rPr>
        <w:lastRenderedPageBreak/>
        <w:t>Michael Justin Glenn Member Internship: A 3 month paid internship for NBRPA members to gain valuable experience in sports business;</w:t>
      </w:r>
    </w:p>
    <w:p w:rsidR="00862CF2" w:rsidRDefault="00862CF2" w:rsidP="00735ADB">
      <w:pPr>
        <w:numPr>
          <w:ilvl w:val="2"/>
          <w:numId w:val="1"/>
        </w:numPr>
        <w:spacing w:after="0" w:line="240" w:lineRule="auto"/>
        <w:contextualSpacing/>
        <w:rPr>
          <w:rFonts w:eastAsia="Times New Roman" w:cs="Times New Roman"/>
          <w:sz w:val="24"/>
          <w:szCs w:val="24"/>
        </w:rPr>
      </w:pPr>
      <w:r>
        <w:rPr>
          <w:rFonts w:eastAsia="Times New Roman" w:cs="Times New Roman"/>
          <w:sz w:val="24"/>
          <w:szCs w:val="24"/>
        </w:rPr>
        <w:t>Vice President of Membership and Player Programs</w:t>
      </w:r>
      <w:r w:rsidR="00DE00FF">
        <w:rPr>
          <w:rFonts w:eastAsia="Times New Roman" w:cs="Times New Roman"/>
          <w:sz w:val="24"/>
          <w:szCs w:val="24"/>
        </w:rPr>
        <w:t xml:space="preserve"> (only open to former players</w:t>
      </w:r>
      <w:r w:rsidR="001D42B3">
        <w:rPr>
          <w:rFonts w:eastAsia="Times New Roman" w:cs="Times New Roman"/>
          <w:sz w:val="24"/>
          <w:szCs w:val="24"/>
        </w:rPr>
        <w:t>)</w:t>
      </w:r>
      <w:r>
        <w:rPr>
          <w:rFonts w:eastAsia="Times New Roman" w:cs="Times New Roman"/>
          <w:sz w:val="24"/>
          <w:szCs w:val="24"/>
        </w:rPr>
        <w:t>;</w:t>
      </w:r>
    </w:p>
    <w:p w:rsidR="00862CF2" w:rsidRPr="00883B6D" w:rsidRDefault="00862CF2" w:rsidP="00735ADB">
      <w:pPr>
        <w:numPr>
          <w:ilvl w:val="2"/>
          <w:numId w:val="1"/>
        </w:numPr>
        <w:spacing w:after="0" w:line="240" w:lineRule="auto"/>
        <w:contextualSpacing/>
        <w:rPr>
          <w:rFonts w:eastAsia="Times New Roman" w:cs="Times New Roman"/>
          <w:sz w:val="24"/>
          <w:szCs w:val="24"/>
        </w:rPr>
      </w:pPr>
      <w:r>
        <w:rPr>
          <w:rFonts w:eastAsia="Times New Roman" w:cs="Times New Roman"/>
          <w:sz w:val="24"/>
          <w:szCs w:val="24"/>
        </w:rPr>
        <w:t xml:space="preserve">Vice President of Administration and </w:t>
      </w:r>
      <w:r w:rsidR="00002AC2">
        <w:rPr>
          <w:rFonts w:eastAsia="Times New Roman" w:cs="Times New Roman"/>
          <w:sz w:val="24"/>
          <w:szCs w:val="24"/>
        </w:rPr>
        <w:t xml:space="preserve">External Partnerships. </w:t>
      </w:r>
    </w:p>
    <w:p w:rsidR="00C21922" w:rsidRPr="00D038AC" w:rsidRDefault="00C21922" w:rsidP="00735ADB">
      <w:pPr>
        <w:spacing w:after="0" w:line="240" w:lineRule="auto"/>
        <w:ind w:left="1440"/>
        <w:contextualSpacing/>
        <w:rPr>
          <w:rFonts w:eastAsia="Times New Roman" w:cs="Times New Roman"/>
          <w:b/>
          <w:sz w:val="24"/>
          <w:szCs w:val="24"/>
        </w:rPr>
      </w:pPr>
    </w:p>
    <w:p w:rsidR="00786796" w:rsidRDefault="00F07045"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Finance</w:t>
      </w:r>
      <w:r w:rsidR="00057F7C">
        <w:rPr>
          <w:rFonts w:eastAsia="Times New Roman" w:cs="Times New Roman"/>
          <w:b/>
          <w:sz w:val="24"/>
          <w:szCs w:val="24"/>
        </w:rPr>
        <w:t>, Audit and</w:t>
      </w:r>
      <w:r>
        <w:rPr>
          <w:rFonts w:eastAsia="Times New Roman" w:cs="Times New Roman"/>
          <w:b/>
          <w:sz w:val="24"/>
          <w:szCs w:val="24"/>
        </w:rPr>
        <w:t xml:space="preserve"> </w:t>
      </w:r>
      <w:r w:rsidR="00316A33">
        <w:rPr>
          <w:rFonts w:eastAsia="Times New Roman" w:cs="Times New Roman"/>
          <w:b/>
          <w:sz w:val="24"/>
          <w:szCs w:val="24"/>
        </w:rPr>
        <w:t xml:space="preserve">Compensation </w:t>
      </w:r>
      <w:r>
        <w:rPr>
          <w:rFonts w:eastAsia="Times New Roman" w:cs="Times New Roman"/>
          <w:b/>
          <w:sz w:val="24"/>
          <w:szCs w:val="24"/>
        </w:rPr>
        <w:t>Committee Report (</w:t>
      </w:r>
      <w:r w:rsidR="00002AC2">
        <w:rPr>
          <w:rFonts w:eastAsia="Times New Roman" w:cs="Times New Roman"/>
          <w:b/>
          <w:sz w:val="24"/>
          <w:szCs w:val="24"/>
        </w:rPr>
        <w:t>Arnie D. Fielkow)</w:t>
      </w:r>
    </w:p>
    <w:p w:rsidR="00057F7C" w:rsidRPr="003A1735" w:rsidRDefault="007309EB" w:rsidP="00735ADB">
      <w:pPr>
        <w:numPr>
          <w:ilvl w:val="1"/>
          <w:numId w:val="1"/>
        </w:numPr>
        <w:spacing w:after="0" w:line="240" w:lineRule="auto"/>
        <w:contextualSpacing/>
        <w:rPr>
          <w:rFonts w:eastAsia="Times New Roman" w:cs="Times New Roman"/>
          <w:b/>
          <w:sz w:val="24"/>
          <w:szCs w:val="24"/>
        </w:rPr>
      </w:pPr>
      <w:r>
        <w:rPr>
          <w:rFonts w:eastAsia="Times New Roman" w:cs="Times New Roman"/>
          <w:sz w:val="24"/>
          <w:szCs w:val="24"/>
        </w:rPr>
        <w:t xml:space="preserve">The directors </w:t>
      </w:r>
      <w:r w:rsidR="001E6240">
        <w:rPr>
          <w:rFonts w:eastAsia="Times New Roman" w:cs="Times New Roman"/>
          <w:sz w:val="24"/>
          <w:szCs w:val="24"/>
        </w:rPr>
        <w:t>were provided with an overview of</w:t>
      </w:r>
      <w:r>
        <w:rPr>
          <w:rFonts w:eastAsia="Times New Roman" w:cs="Times New Roman"/>
          <w:sz w:val="24"/>
          <w:szCs w:val="24"/>
        </w:rPr>
        <w:t xml:space="preserve"> the</w:t>
      </w:r>
      <w:r w:rsidR="001E6240">
        <w:rPr>
          <w:rFonts w:eastAsia="Times New Roman" w:cs="Times New Roman"/>
          <w:sz w:val="24"/>
          <w:szCs w:val="24"/>
        </w:rPr>
        <w:t xml:space="preserve"> 2015 year-end financial report. </w:t>
      </w:r>
    </w:p>
    <w:p w:rsidR="003A1735" w:rsidRPr="003A1735" w:rsidRDefault="003A1735" w:rsidP="00735ADB">
      <w:pPr>
        <w:spacing w:after="0" w:line="240" w:lineRule="auto"/>
        <w:ind w:left="1440"/>
        <w:contextualSpacing/>
        <w:rPr>
          <w:rFonts w:eastAsia="Times New Roman" w:cs="Times New Roman"/>
          <w:b/>
          <w:sz w:val="24"/>
          <w:szCs w:val="24"/>
        </w:rPr>
      </w:pPr>
    </w:p>
    <w:p w:rsidR="002E7D71" w:rsidRDefault="002E7D71" w:rsidP="00735ADB">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rPr>
        <w:t>Old/New Business</w:t>
      </w:r>
    </w:p>
    <w:p w:rsidR="002E7D71" w:rsidRDefault="001E6240" w:rsidP="00735ADB">
      <w:pPr>
        <w:numPr>
          <w:ilvl w:val="1"/>
          <w:numId w:val="1"/>
        </w:numPr>
        <w:spacing w:after="0" w:line="240" w:lineRule="auto"/>
        <w:contextualSpacing/>
        <w:rPr>
          <w:rFonts w:eastAsia="Times New Roman" w:cs="Times New Roman"/>
          <w:sz w:val="24"/>
          <w:szCs w:val="24"/>
        </w:rPr>
      </w:pPr>
      <w:r>
        <w:rPr>
          <w:rFonts w:eastAsia="Times New Roman" w:cs="Times New Roman"/>
          <w:sz w:val="24"/>
          <w:szCs w:val="24"/>
        </w:rPr>
        <w:t>The Champions Basketball Network, operated by NBRPA Jerome Williams</w:t>
      </w:r>
      <w:r w:rsidR="001D42B3">
        <w:rPr>
          <w:rFonts w:eastAsia="Times New Roman" w:cs="Times New Roman"/>
          <w:sz w:val="24"/>
          <w:szCs w:val="24"/>
        </w:rPr>
        <w:t>,</w:t>
      </w:r>
      <w:r>
        <w:rPr>
          <w:rFonts w:eastAsia="Times New Roman" w:cs="Times New Roman"/>
          <w:sz w:val="24"/>
          <w:szCs w:val="24"/>
        </w:rPr>
        <w:t xml:space="preserve"> is the NBRPA’s </w:t>
      </w:r>
      <w:r w:rsidR="005174C5">
        <w:rPr>
          <w:rFonts w:eastAsia="Times New Roman" w:cs="Times New Roman"/>
          <w:sz w:val="24"/>
          <w:szCs w:val="24"/>
        </w:rPr>
        <w:t>videography partner and will b</w:t>
      </w:r>
      <w:r w:rsidR="001D42B3">
        <w:rPr>
          <w:rFonts w:eastAsia="Times New Roman" w:cs="Times New Roman"/>
          <w:sz w:val="24"/>
          <w:szCs w:val="24"/>
        </w:rPr>
        <w:t>e filming the All-Star Weekend f</w:t>
      </w:r>
      <w:r w:rsidR="005174C5">
        <w:rPr>
          <w:rFonts w:eastAsia="Times New Roman" w:cs="Times New Roman"/>
          <w:sz w:val="24"/>
          <w:szCs w:val="24"/>
        </w:rPr>
        <w:t xml:space="preserve">estivities. </w:t>
      </w:r>
    </w:p>
    <w:p w:rsidR="008F72FA" w:rsidRDefault="008F72FA" w:rsidP="00735ADB">
      <w:pPr>
        <w:spacing w:after="0" w:line="240" w:lineRule="auto"/>
        <w:ind w:left="1440"/>
        <w:contextualSpacing/>
        <w:rPr>
          <w:rFonts w:eastAsia="Times New Roman" w:cs="Times New Roman"/>
          <w:sz w:val="24"/>
          <w:szCs w:val="24"/>
        </w:rPr>
      </w:pPr>
    </w:p>
    <w:p w:rsidR="008F72FA" w:rsidRDefault="008F72FA" w:rsidP="00735ADB">
      <w:pPr>
        <w:pStyle w:val="ListParagraph"/>
        <w:numPr>
          <w:ilvl w:val="0"/>
          <w:numId w:val="1"/>
        </w:numPr>
        <w:spacing w:after="0" w:line="240" w:lineRule="auto"/>
        <w:rPr>
          <w:rFonts w:eastAsia="Times New Roman" w:cs="Times New Roman"/>
          <w:b/>
          <w:sz w:val="24"/>
          <w:szCs w:val="24"/>
        </w:rPr>
      </w:pPr>
      <w:r w:rsidRPr="008F72FA">
        <w:rPr>
          <w:rFonts w:eastAsia="Times New Roman" w:cs="Times New Roman"/>
          <w:b/>
          <w:sz w:val="24"/>
          <w:szCs w:val="24"/>
        </w:rPr>
        <w:t>Conflict of Interest Disclosure</w:t>
      </w:r>
    </w:p>
    <w:p w:rsidR="002C5439" w:rsidRPr="002C5439" w:rsidRDefault="002C5439" w:rsidP="00735ADB">
      <w:pPr>
        <w:pStyle w:val="ListParagraph"/>
        <w:numPr>
          <w:ilvl w:val="1"/>
          <w:numId w:val="1"/>
        </w:numPr>
        <w:spacing w:after="0" w:line="240" w:lineRule="auto"/>
        <w:rPr>
          <w:rFonts w:eastAsia="Times New Roman" w:cs="Times New Roman"/>
          <w:sz w:val="24"/>
          <w:szCs w:val="24"/>
        </w:rPr>
      </w:pPr>
      <w:r w:rsidRPr="002C5439">
        <w:rPr>
          <w:rFonts w:eastAsia="Times New Roman" w:cs="Times New Roman"/>
          <w:sz w:val="24"/>
          <w:szCs w:val="24"/>
        </w:rPr>
        <w:t>None</w:t>
      </w:r>
    </w:p>
    <w:p w:rsidR="002E7D71" w:rsidRDefault="002E7D71" w:rsidP="00735ADB">
      <w:pPr>
        <w:spacing w:after="0" w:line="240" w:lineRule="auto"/>
        <w:ind w:left="1440"/>
        <w:contextualSpacing/>
        <w:rPr>
          <w:rFonts w:eastAsia="Times New Roman" w:cs="Times New Roman"/>
          <w:b/>
          <w:sz w:val="24"/>
          <w:szCs w:val="24"/>
        </w:rPr>
      </w:pPr>
    </w:p>
    <w:p w:rsidR="00A04726" w:rsidRPr="003B1057" w:rsidRDefault="00A04726" w:rsidP="00735ADB">
      <w:pPr>
        <w:numPr>
          <w:ilvl w:val="0"/>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Adjournment</w:t>
      </w:r>
    </w:p>
    <w:p w:rsidR="00A04726" w:rsidRPr="003B1057" w:rsidRDefault="00BF69DC" w:rsidP="00735ADB">
      <w:pPr>
        <w:numPr>
          <w:ilvl w:val="1"/>
          <w:numId w:val="1"/>
        </w:numPr>
        <w:spacing w:after="0" w:line="240" w:lineRule="auto"/>
        <w:contextualSpacing/>
        <w:rPr>
          <w:rFonts w:eastAsia="Times New Roman" w:cs="Times New Roman"/>
          <w:b/>
          <w:sz w:val="24"/>
          <w:szCs w:val="24"/>
        </w:rPr>
      </w:pPr>
      <w:r w:rsidRPr="003B1057">
        <w:rPr>
          <w:rFonts w:eastAsia="Times New Roman" w:cs="Times New Roman"/>
          <w:sz w:val="24"/>
          <w:szCs w:val="24"/>
        </w:rPr>
        <w:t xml:space="preserve">The meeting adjourned at </w:t>
      </w:r>
      <w:r w:rsidR="0034541E">
        <w:rPr>
          <w:rFonts w:eastAsia="Times New Roman" w:cs="Times New Roman"/>
          <w:sz w:val="24"/>
          <w:szCs w:val="24"/>
        </w:rPr>
        <w:t xml:space="preserve">2 </w:t>
      </w:r>
      <w:r w:rsidR="004F5BD8">
        <w:rPr>
          <w:rFonts w:eastAsia="Times New Roman" w:cs="Times New Roman"/>
          <w:sz w:val="24"/>
          <w:szCs w:val="24"/>
        </w:rPr>
        <w:t>p.m. E</w:t>
      </w:r>
      <w:r w:rsidR="00CE422B">
        <w:rPr>
          <w:rFonts w:eastAsia="Times New Roman" w:cs="Times New Roman"/>
          <w:sz w:val="24"/>
          <w:szCs w:val="24"/>
        </w:rPr>
        <w:t xml:space="preserve">ST. </w:t>
      </w:r>
      <w:r w:rsidRPr="003B1057">
        <w:rPr>
          <w:rFonts w:eastAsia="Times New Roman" w:cs="Times New Roman"/>
          <w:sz w:val="24"/>
          <w:szCs w:val="24"/>
        </w:rPr>
        <w:t xml:space="preserve"> </w:t>
      </w:r>
    </w:p>
    <w:p w:rsidR="00A04726" w:rsidRPr="003B1057" w:rsidRDefault="00A04726" w:rsidP="00735ADB">
      <w:pPr>
        <w:spacing w:after="0" w:line="240" w:lineRule="auto"/>
        <w:ind w:left="1440"/>
        <w:contextualSpacing/>
        <w:rPr>
          <w:rFonts w:eastAsia="Times New Roman" w:cs="Times New Roman"/>
          <w:b/>
          <w:sz w:val="24"/>
          <w:szCs w:val="24"/>
        </w:rPr>
      </w:pPr>
      <w:r w:rsidRPr="003B1057">
        <w:rPr>
          <w:rFonts w:eastAsia="Times New Roman" w:cs="Times New Roman"/>
          <w:b/>
          <w:sz w:val="24"/>
          <w:szCs w:val="24"/>
        </w:rPr>
        <w:t xml:space="preserve">   </w:t>
      </w:r>
    </w:p>
    <w:p w:rsidR="00A04726" w:rsidRPr="003B1057" w:rsidRDefault="00A04726" w:rsidP="00735ADB">
      <w:pPr>
        <w:spacing w:after="0" w:line="240" w:lineRule="auto"/>
        <w:ind w:left="1440"/>
        <w:contextualSpacing/>
        <w:rPr>
          <w:rFonts w:eastAsia="Times New Roman" w:cs="Times New Roman"/>
          <w:b/>
          <w:sz w:val="24"/>
          <w:szCs w:val="24"/>
        </w:rPr>
      </w:pPr>
    </w:p>
    <w:p w:rsidR="00A04726" w:rsidRPr="00A04726" w:rsidRDefault="00A04726" w:rsidP="00735ADB">
      <w:pPr>
        <w:spacing w:after="0" w:line="240" w:lineRule="auto"/>
        <w:ind w:left="1440"/>
        <w:contextualSpacing/>
        <w:rPr>
          <w:rFonts w:ascii="Calibri" w:eastAsia="Times New Roman" w:hAnsi="Calibri" w:cs="Times New Roman"/>
          <w:b/>
          <w:sz w:val="24"/>
          <w:szCs w:val="24"/>
        </w:rPr>
      </w:pPr>
    </w:p>
    <w:p w:rsidR="00A04726" w:rsidRPr="00A04726" w:rsidRDefault="00A04726" w:rsidP="00735ADB">
      <w:pPr>
        <w:spacing w:after="0" w:line="240" w:lineRule="auto"/>
        <w:ind w:left="1440"/>
        <w:contextualSpacing/>
        <w:rPr>
          <w:rFonts w:ascii="Calibri" w:eastAsia="Times New Roman" w:hAnsi="Calibri" w:cs="Times New Roman"/>
          <w:b/>
          <w:sz w:val="24"/>
          <w:szCs w:val="24"/>
        </w:rPr>
      </w:pPr>
    </w:p>
    <w:p w:rsidR="00A04726" w:rsidRPr="00A04726" w:rsidRDefault="00A04726" w:rsidP="00735ADB">
      <w:pPr>
        <w:spacing w:after="0" w:line="240" w:lineRule="auto"/>
        <w:ind w:left="1440"/>
        <w:contextualSpacing/>
        <w:rPr>
          <w:rFonts w:ascii="Calibri" w:eastAsia="Times New Roman" w:hAnsi="Calibri" w:cs="Times New Roman"/>
          <w:b/>
          <w:sz w:val="24"/>
          <w:szCs w:val="24"/>
        </w:rPr>
      </w:pPr>
    </w:p>
    <w:p w:rsidR="00A04726" w:rsidRPr="00A04726" w:rsidRDefault="00A04726" w:rsidP="00735ADB">
      <w:pPr>
        <w:spacing w:after="0" w:line="240" w:lineRule="auto"/>
        <w:ind w:left="1440"/>
        <w:contextualSpacing/>
        <w:rPr>
          <w:rFonts w:ascii="Calibri" w:eastAsia="Times New Roman" w:hAnsi="Calibri" w:cs="Times New Roman"/>
          <w:b/>
          <w:sz w:val="24"/>
          <w:szCs w:val="24"/>
        </w:rPr>
      </w:pPr>
    </w:p>
    <w:p w:rsidR="00A04726" w:rsidRPr="00A04726" w:rsidRDefault="00A04726" w:rsidP="00735ADB">
      <w:pPr>
        <w:spacing w:after="0" w:line="240" w:lineRule="auto"/>
        <w:jc w:val="both"/>
        <w:rPr>
          <w:rFonts w:ascii="Times New Roman" w:eastAsia="Times New Roman" w:hAnsi="Times New Roman" w:cs="Times New Roman"/>
          <w:sz w:val="24"/>
          <w:szCs w:val="20"/>
        </w:rPr>
      </w:pPr>
    </w:p>
    <w:p w:rsidR="00716DCB" w:rsidRDefault="00036D49"/>
    <w:sectPr w:rsidR="00716DCB" w:rsidSect="005B30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D0760"/>
    <w:multiLevelType w:val="hybridMultilevel"/>
    <w:tmpl w:val="58AA0000"/>
    <w:lvl w:ilvl="0" w:tplc="7B7E09A0">
      <w:start w:val="1"/>
      <w:numFmt w:val="upperRoman"/>
      <w:lvlText w:val="%1."/>
      <w:lvlJc w:val="left"/>
      <w:pPr>
        <w:ind w:left="1080" w:hanging="720"/>
      </w:pPr>
      <w:rPr>
        <w:rFonts w:cs="Times New Roman"/>
      </w:rPr>
    </w:lvl>
    <w:lvl w:ilvl="1" w:tplc="391E80CA">
      <w:start w:val="1"/>
      <w:numFmt w:val="lowerLetter"/>
      <w:lvlText w:val="%2."/>
      <w:lvlJc w:val="left"/>
      <w:pPr>
        <w:ind w:left="1440" w:hanging="360"/>
      </w:pPr>
      <w:rPr>
        <w:rFonts w:ascii="Calibri" w:hAnsi="Calibri" w:cs="Calibri" w:hint="default"/>
        <w:b w:val="0"/>
        <w:i w:val="0"/>
      </w:rPr>
    </w:lvl>
    <w:lvl w:ilvl="2" w:tplc="4A0C399C">
      <w:start w:val="1"/>
      <w:numFmt w:val="lowerRoman"/>
      <w:lvlText w:val="%3."/>
      <w:lvlJc w:val="right"/>
      <w:pPr>
        <w:ind w:left="2160" w:hanging="180"/>
      </w:pPr>
      <w:rPr>
        <w:rFonts w:cs="Times New Roman"/>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669F3D26"/>
    <w:multiLevelType w:val="hybridMultilevel"/>
    <w:tmpl w:val="AF666E58"/>
    <w:lvl w:ilvl="0" w:tplc="04090019">
      <w:start w:val="1"/>
      <w:numFmt w:val="lowerLetter"/>
      <w:lvlText w:val="%1."/>
      <w:lvlJc w:val="left"/>
      <w:pPr>
        <w:ind w:left="720" w:hanging="360"/>
      </w:pPr>
      <w:rPr>
        <w:rFonts w:cs="Times New Roman"/>
      </w:rPr>
    </w:lvl>
    <w:lvl w:ilvl="1" w:tplc="96D28FD8">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46A66E5"/>
    <w:multiLevelType w:val="hybridMultilevel"/>
    <w:tmpl w:val="B3820544"/>
    <w:lvl w:ilvl="0" w:tplc="53F8CA80">
      <w:start w:val="1"/>
      <w:numFmt w:val="lowerLetter"/>
      <w:lvlText w:val="%1."/>
      <w:lvlJc w:val="left"/>
      <w:pPr>
        <w:ind w:left="1440" w:hanging="360"/>
      </w:pPr>
      <w:rPr>
        <w:rFonts w:ascii="Calibri" w:eastAsia="Times New Roman" w:hAnsi="Calibri" w:cs="Times New Roman"/>
        <w:b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6"/>
    <w:rsid w:val="00002AC2"/>
    <w:rsid w:val="00015144"/>
    <w:rsid w:val="00025959"/>
    <w:rsid w:val="0003200F"/>
    <w:rsid w:val="00033B64"/>
    <w:rsid w:val="00036D49"/>
    <w:rsid w:val="00037D9E"/>
    <w:rsid w:val="00041DFF"/>
    <w:rsid w:val="00042BFA"/>
    <w:rsid w:val="00057F7C"/>
    <w:rsid w:val="00060F81"/>
    <w:rsid w:val="000A39A6"/>
    <w:rsid w:val="000D1602"/>
    <w:rsid w:val="000F18B4"/>
    <w:rsid w:val="00117749"/>
    <w:rsid w:val="00120F38"/>
    <w:rsid w:val="00122BE3"/>
    <w:rsid w:val="00131076"/>
    <w:rsid w:val="00132DB4"/>
    <w:rsid w:val="001408DC"/>
    <w:rsid w:val="00191DFF"/>
    <w:rsid w:val="001A5C3F"/>
    <w:rsid w:val="001B7AC2"/>
    <w:rsid w:val="001C557D"/>
    <w:rsid w:val="001D42B3"/>
    <w:rsid w:val="001E55F8"/>
    <w:rsid w:val="001E6240"/>
    <w:rsid w:val="00211003"/>
    <w:rsid w:val="002155C7"/>
    <w:rsid w:val="0021656A"/>
    <w:rsid w:val="00216C22"/>
    <w:rsid w:val="002638C5"/>
    <w:rsid w:val="002914AC"/>
    <w:rsid w:val="00294B3B"/>
    <w:rsid w:val="00296095"/>
    <w:rsid w:val="002A2960"/>
    <w:rsid w:val="002A64E6"/>
    <w:rsid w:val="002A7787"/>
    <w:rsid w:val="002C5439"/>
    <w:rsid w:val="002D10CB"/>
    <w:rsid w:val="002D20C1"/>
    <w:rsid w:val="002E58B8"/>
    <w:rsid w:val="002E5BAF"/>
    <w:rsid w:val="002E7D71"/>
    <w:rsid w:val="002F0CA7"/>
    <w:rsid w:val="00301DCD"/>
    <w:rsid w:val="00306646"/>
    <w:rsid w:val="00311DAE"/>
    <w:rsid w:val="003152B9"/>
    <w:rsid w:val="00316A33"/>
    <w:rsid w:val="00322421"/>
    <w:rsid w:val="00332D7D"/>
    <w:rsid w:val="00334605"/>
    <w:rsid w:val="0034541E"/>
    <w:rsid w:val="00371393"/>
    <w:rsid w:val="003904EF"/>
    <w:rsid w:val="003A1735"/>
    <w:rsid w:val="003B1057"/>
    <w:rsid w:val="003B42A2"/>
    <w:rsid w:val="0043514E"/>
    <w:rsid w:val="00451877"/>
    <w:rsid w:val="0045584C"/>
    <w:rsid w:val="004864B2"/>
    <w:rsid w:val="004B566B"/>
    <w:rsid w:val="004F01FA"/>
    <w:rsid w:val="004F5BD8"/>
    <w:rsid w:val="005011A4"/>
    <w:rsid w:val="005174C5"/>
    <w:rsid w:val="00536C27"/>
    <w:rsid w:val="005653CA"/>
    <w:rsid w:val="00571A2C"/>
    <w:rsid w:val="00572EA4"/>
    <w:rsid w:val="0057741E"/>
    <w:rsid w:val="005842A0"/>
    <w:rsid w:val="00595475"/>
    <w:rsid w:val="005C11D9"/>
    <w:rsid w:val="005D25F1"/>
    <w:rsid w:val="005D7754"/>
    <w:rsid w:val="00612A1D"/>
    <w:rsid w:val="006140BF"/>
    <w:rsid w:val="006163A2"/>
    <w:rsid w:val="00624D4C"/>
    <w:rsid w:val="00627769"/>
    <w:rsid w:val="006507F6"/>
    <w:rsid w:val="006601A0"/>
    <w:rsid w:val="0066452B"/>
    <w:rsid w:val="00666935"/>
    <w:rsid w:val="00676A91"/>
    <w:rsid w:val="00683585"/>
    <w:rsid w:val="00694E67"/>
    <w:rsid w:val="006D52C2"/>
    <w:rsid w:val="006E33DB"/>
    <w:rsid w:val="006E5CB3"/>
    <w:rsid w:val="006E635B"/>
    <w:rsid w:val="007007DC"/>
    <w:rsid w:val="0071625C"/>
    <w:rsid w:val="00727F97"/>
    <w:rsid w:val="007309EB"/>
    <w:rsid w:val="00735ADB"/>
    <w:rsid w:val="007432BB"/>
    <w:rsid w:val="00750D48"/>
    <w:rsid w:val="00773013"/>
    <w:rsid w:val="00774F0F"/>
    <w:rsid w:val="00776ABB"/>
    <w:rsid w:val="00786796"/>
    <w:rsid w:val="007A0442"/>
    <w:rsid w:val="007A49CA"/>
    <w:rsid w:val="007F139B"/>
    <w:rsid w:val="0081436E"/>
    <w:rsid w:val="00844A8C"/>
    <w:rsid w:val="00862CF2"/>
    <w:rsid w:val="00871DA5"/>
    <w:rsid w:val="00874706"/>
    <w:rsid w:val="00883B6D"/>
    <w:rsid w:val="008A1B32"/>
    <w:rsid w:val="008A1DBC"/>
    <w:rsid w:val="008F72FA"/>
    <w:rsid w:val="00902305"/>
    <w:rsid w:val="00924F21"/>
    <w:rsid w:val="0094376A"/>
    <w:rsid w:val="0094550D"/>
    <w:rsid w:val="00957541"/>
    <w:rsid w:val="00960859"/>
    <w:rsid w:val="00961B75"/>
    <w:rsid w:val="00972C64"/>
    <w:rsid w:val="0098144A"/>
    <w:rsid w:val="009B2BD7"/>
    <w:rsid w:val="009C338F"/>
    <w:rsid w:val="009F5BA8"/>
    <w:rsid w:val="00A035D8"/>
    <w:rsid w:val="00A04726"/>
    <w:rsid w:val="00A07E7F"/>
    <w:rsid w:val="00A256DF"/>
    <w:rsid w:val="00A263E9"/>
    <w:rsid w:val="00A466EB"/>
    <w:rsid w:val="00A57528"/>
    <w:rsid w:val="00AB5A91"/>
    <w:rsid w:val="00AC2F52"/>
    <w:rsid w:val="00AD1844"/>
    <w:rsid w:val="00AD3ABA"/>
    <w:rsid w:val="00AF69C5"/>
    <w:rsid w:val="00B02E97"/>
    <w:rsid w:val="00B22EA5"/>
    <w:rsid w:val="00B26CF3"/>
    <w:rsid w:val="00B31745"/>
    <w:rsid w:val="00B447C5"/>
    <w:rsid w:val="00B8456E"/>
    <w:rsid w:val="00B970B7"/>
    <w:rsid w:val="00BF69DC"/>
    <w:rsid w:val="00C21922"/>
    <w:rsid w:val="00C2730F"/>
    <w:rsid w:val="00C41541"/>
    <w:rsid w:val="00C47943"/>
    <w:rsid w:val="00C5758C"/>
    <w:rsid w:val="00C61BDF"/>
    <w:rsid w:val="00C63A86"/>
    <w:rsid w:val="00C753B8"/>
    <w:rsid w:val="00C83E24"/>
    <w:rsid w:val="00C94D67"/>
    <w:rsid w:val="00CA6971"/>
    <w:rsid w:val="00CC08B5"/>
    <w:rsid w:val="00CE422B"/>
    <w:rsid w:val="00CF2A1B"/>
    <w:rsid w:val="00D038AC"/>
    <w:rsid w:val="00D14BDF"/>
    <w:rsid w:val="00D2278B"/>
    <w:rsid w:val="00D229AB"/>
    <w:rsid w:val="00D22C1C"/>
    <w:rsid w:val="00D40724"/>
    <w:rsid w:val="00D41342"/>
    <w:rsid w:val="00D613AD"/>
    <w:rsid w:val="00D67BE0"/>
    <w:rsid w:val="00D70648"/>
    <w:rsid w:val="00DA6085"/>
    <w:rsid w:val="00DD75E6"/>
    <w:rsid w:val="00DE00FF"/>
    <w:rsid w:val="00DE452C"/>
    <w:rsid w:val="00DF0636"/>
    <w:rsid w:val="00E04776"/>
    <w:rsid w:val="00E50256"/>
    <w:rsid w:val="00E87113"/>
    <w:rsid w:val="00E92297"/>
    <w:rsid w:val="00E928D6"/>
    <w:rsid w:val="00EC0E6A"/>
    <w:rsid w:val="00EE1EE2"/>
    <w:rsid w:val="00EE2AC1"/>
    <w:rsid w:val="00EF28F4"/>
    <w:rsid w:val="00F07045"/>
    <w:rsid w:val="00F22B4E"/>
    <w:rsid w:val="00F41853"/>
    <w:rsid w:val="00F57150"/>
    <w:rsid w:val="00FB5C04"/>
    <w:rsid w:val="00FD3310"/>
    <w:rsid w:val="00FE33CD"/>
    <w:rsid w:val="00FE3CA1"/>
    <w:rsid w:val="00FE6109"/>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B9"/>
    <w:pPr>
      <w:ind w:left="720"/>
      <w:contextualSpacing/>
    </w:pPr>
  </w:style>
  <w:style w:type="paragraph" w:styleId="BalloonText">
    <w:name w:val="Balloon Text"/>
    <w:basedOn w:val="Normal"/>
    <w:link w:val="BalloonTextChar"/>
    <w:uiPriority w:val="99"/>
    <w:semiHidden/>
    <w:unhideWhenUsed/>
    <w:rsid w:val="0031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B9"/>
    <w:pPr>
      <w:ind w:left="720"/>
      <w:contextualSpacing/>
    </w:pPr>
  </w:style>
  <w:style w:type="paragraph" w:styleId="BalloonText">
    <w:name w:val="Balloon Text"/>
    <w:basedOn w:val="Normal"/>
    <w:link w:val="BalloonTextChar"/>
    <w:uiPriority w:val="99"/>
    <w:semiHidden/>
    <w:unhideWhenUsed/>
    <w:rsid w:val="0031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Chips</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Rochelle</dc:creator>
  <cp:lastModifiedBy>Scott Rochelle</cp:lastModifiedBy>
  <cp:revision>11</cp:revision>
  <cp:lastPrinted>2016-03-22T15:04:00Z</cp:lastPrinted>
  <dcterms:created xsi:type="dcterms:W3CDTF">2016-03-15T14:18:00Z</dcterms:created>
  <dcterms:modified xsi:type="dcterms:W3CDTF">2016-03-23T16:15:00Z</dcterms:modified>
</cp:coreProperties>
</file>